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97" w:rsidRDefault="00C40497">
      <w:pPr>
        <w:pStyle w:val="ConsPlusTitlePage"/>
      </w:pPr>
      <w:r>
        <w:t xml:space="preserve">Документ предоставлен </w:t>
      </w:r>
      <w:hyperlink r:id="rId4" w:history="1">
        <w:r>
          <w:rPr>
            <w:color w:val="0000FF"/>
          </w:rPr>
          <w:t>КонсультантПлюс</w:t>
        </w:r>
      </w:hyperlink>
      <w:r>
        <w:br/>
      </w:r>
    </w:p>
    <w:p w:rsidR="00C40497" w:rsidRDefault="00C40497">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40497">
        <w:tc>
          <w:tcPr>
            <w:tcW w:w="4677" w:type="dxa"/>
            <w:tcBorders>
              <w:top w:val="nil"/>
              <w:left w:val="nil"/>
              <w:bottom w:val="nil"/>
              <w:right w:val="nil"/>
            </w:tcBorders>
          </w:tcPr>
          <w:p w:rsidR="00C40497" w:rsidRDefault="00C40497">
            <w:pPr>
              <w:pStyle w:val="ConsPlusNormal"/>
            </w:pPr>
            <w:r>
              <w:t>8 августа 2008 года</w:t>
            </w:r>
          </w:p>
        </w:tc>
        <w:tc>
          <w:tcPr>
            <w:tcW w:w="4677" w:type="dxa"/>
            <w:tcBorders>
              <w:top w:val="nil"/>
              <w:left w:val="nil"/>
              <w:bottom w:val="nil"/>
              <w:right w:val="nil"/>
            </w:tcBorders>
          </w:tcPr>
          <w:p w:rsidR="00C40497" w:rsidRDefault="00C40497">
            <w:pPr>
              <w:pStyle w:val="ConsPlusNormal"/>
              <w:jc w:val="right"/>
            </w:pPr>
            <w:r>
              <w:t>N 97-З</w:t>
            </w:r>
          </w:p>
        </w:tc>
      </w:tr>
    </w:tbl>
    <w:p w:rsidR="00C40497" w:rsidRDefault="00C40497">
      <w:pPr>
        <w:pStyle w:val="ConsPlusNormal"/>
        <w:pBdr>
          <w:top w:val="single" w:sz="6" w:space="0" w:color="auto"/>
        </w:pBdr>
        <w:spacing w:before="100" w:after="100"/>
        <w:jc w:val="both"/>
        <w:rPr>
          <w:sz w:val="2"/>
          <w:szCs w:val="2"/>
        </w:rPr>
      </w:pPr>
    </w:p>
    <w:p w:rsidR="00C40497" w:rsidRDefault="00C40497">
      <w:pPr>
        <w:pStyle w:val="ConsPlusNormal"/>
        <w:ind w:firstLine="540"/>
        <w:jc w:val="both"/>
      </w:pPr>
    </w:p>
    <w:p w:rsidR="00C40497" w:rsidRDefault="00C40497">
      <w:pPr>
        <w:pStyle w:val="ConsPlusTitle"/>
        <w:jc w:val="center"/>
      </w:pPr>
      <w:r>
        <w:t>НИЖЕГОРОДСКАЯ ОБЛАСТЬ</w:t>
      </w:r>
    </w:p>
    <w:p w:rsidR="00C40497" w:rsidRDefault="00C40497">
      <w:pPr>
        <w:pStyle w:val="ConsPlusTitle"/>
        <w:jc w:val="center"/>
      </w:pPr>
    </w:p>
    <w:p w:rsidR="00C40497" w:rsidRDefault="00C40497">
      <w:pPr>
        <w:pStyle w:val="ConsPlusTitle"/>
        <w:jc w:val="center"/>
      </w:pPr>
      <w:r>
        <w:t>ЗАКОН</w:t>
      </w:r>
    </w:p>
    <w:p w:rsidR="00C40497" w:rsidRDefault="00C40497">
      <w:pPr>
        <w:pStyle w:val="ConsPlusTitle"/>
        <w:jc w:val="center"/>
      </w:pPr>
    </w:p>
    <w:p w:rsidR="00C40497" w:rsidRDefault="00C40497">
      <w:pPr>
        <w:pStyle w:val="ConsPlusTitle"/>
        <w:jc w:val="center"/>
      </w:pPr>
      <w:r>
        <w:t>О ПОГРЕБЕНИИ И ПОХОРОННОМ ДЕЛЕ В НИЖЕГОРОДСКОЙ ОБЛАСТИ</w:t>
      </w:r>
    </w:p>
    <w:p w:rsidR="00C40497" w:rsidRDefault="00C40497">
      <w:pPr>
        <w:pStyle w:val="ConsPlusNormal"/>
        <w:ind w:firstLine="540"/>
        <w:jc w:val="both"/>
      </w:pPr>
    </w:p>
    <w:p w:rsidR="00C40497" w:rsidRDefault="00C40497">
      <w:pPr>
        <w:pStyle w:val="ConsPlusNormal"/>
        <w:jc w:val="right"/>
      </w:pPr>
      <w:r>
        <w:t>Принят</w:t>
      </w:r>
    </w:p>
    <w:p w:rsidR="00C40497" w:rsidRDefault="00C40497">
      <w:pPr>
        <w:pStyle w:val="ConsPlusNormal"/>
        <w:jc w:val="right"/>
      </w:pPr>
      <w:r>
        <w:t>Законодательным Собранием</w:t>
      </w:r>
    </w:p>
    <w:p w:rsidR="00C40497" w:rsidRDefault="00C40497">
      <w:pPr>
        <w:pStyle w:val="ConsPlusNormal"/>
        <w:jc w:val="right"/>
      </w:pPr>
      <w:r>
        <w:t>31 июля 2008 года</w:t>
      </w:r>
    </w:p>
    <w:p w:rsidR="00C40497" w:rsidRDefault="00C40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0497">
        <w:trPr>
          <w:jc w:val="center"/>
        </w:trPr>
        <w:tc>
          <w:tcPr>
            <w:tcW w:w="9294" w:type="dxa"/>
            <w:tcBorders>
              <w:top w:val="nil"/>
              <w:left w:val="single" w:sz="24" w:space="0" w:color="CED3F1"/>
              <w:bottom w:val="nil"/>
              <w:right w:val="single" w:sz="24" w:space="0" w:color="F4F3F8"/>
            </w:tcBorders>
            <w:shd w:val="clear" w:color="auto" w:fill="F4F3F8"/>
          </w:tcPr>
          <w:p w:rsidR="00C40497" w:rsidRDefault="00C40497">
            <w:pPr>
              <w:pStyle w:val="ConsPlusNormal"/>
              <w:jc w:val="center"/>
            </w:pPr>
            <w:r>
              <w:rPr>
                <w:color w:val="392C69"/>
              </w:rPr>
              <w:t>Список изменяющих документов</w:t>
            </w:r>
          </w:p>
          <w:p w:rsidR="00C40497" w:rsidRDefault="00C40497">
            <w:pPr>
              <w:pStyle w:val="ConsPlusNormal"/>
              <w:jc w:val="center"/>
            </w:pPr>
            <w:r>
              <w:rPr>
                <w:color w:val="392C69"/>
              </w:rPr>
              <w:t xml:space="preserve">(в ред. законов Нижегородской области от 01.12.2009 </w:t>
            </w:r>
            <w:hyperlink r:id="rId5" w:history="1">
              <w:r>
                <w:rPr>
                  <w:color w:val="0000FF"/>
                </w:rPr>
                <w:t>N 223-З</w:t>
              </w:r>
            </w:hyperlink>
            <w:r>
              <w:rPr>
                <w:color w:val="392C69"/>
              </w:rPr>
              <w:t>,</w:t>
            </w:r>
          </w:p>
          <w:p w:rsidR="00C40497" w:rsidRDefault="00C40497">
            <w:pPr>
              <w:pStyle w:val="ConsPlusNormal"/>
              <w:jc w:val="center"/>
            </w:pPr>
            <w:r>
              <w:rPr>
                <w:color w:val="392C69"/>
              </w:rPr>
              <w:t xml:space="preserve">от 09.08.2011 </w:t>
            </w:r>
            <w:hyperlink r:id="rId6" w:history="1">
              <w:r>
                <w:rPr>
                  <w:color w:val="0000FF"/>
                </w:rPr>
                <w:t>N 108-З</w:t>
              </w:r>
            </w:hyperlink>
            <w:r>
              <w:rPr>
                <w:color w:val="392C69"/>
              </w:rPr>
              <w:t xml:space="preserve">, от 21.12.2011 </w:t>
            </w:r>
            <w:hyperlink r:id="rId7" w:history="1">
              <w:r>
                <w:rPr>
                  <w:color w:val="0000FF"/>
                </w:rPr>
                <w:t>N 191-З</w:t>
              </w:r>
            </w:hyperlink>
            <w:r>
              <w:rPr>
                <w:color w:val="392C69"/>
              </w:rPr>
              <w:t xml:space="preserve">, от 12.03.2012 </w:t>
            </w:r>
            <w:hyperlink r:id="rId8" w:history="1">
              <w:r>
                <w:rPr>
                  <w:color w:val="0000FF"/>
                </w:rPr>
                <w:t>N 21-З</w:t>
              </w:r>
            </w:hyperlink>
            <w:r>
              <w:rPr>
                <w:color w:val="392C69"/>
              </w:rPr>
              <w:t>,</w:t>
            </w:r>
          </w:p>
          <w:p w:rsidR="00C40497" w:rsidRDefault="00C40497">
            <w:pPr>
              <w:pStyle w:val="ConsPlusNormal"/>
              <w:jc w:val="center"/>
            </w:pPr>
            <w:r>
              <w:rPr>
                <w:color w:val="392C69"/>
              </w:rPr>
              <w:t xml:space="preserve">от 28.09.2012 </w:t>
            </w:r>
            <w:hyperlink r:id="rId9" w:history="1">
              <w:r>
                <w:rPr>
                  <w:color w:val="0000FF"/>
                </w:rPr>
                <w:t>N 125-З</w:t>
              </w:r>
            </w:hyperlink>
            <w:r>
              <w:rPr>
                <w:color w:val="392C69"/>
              </w:rPr>
              <w:t xml:space="preserve">, от 02.06.2014 </w:t>
            </w:r>
            <w:hyperlink r:id="rId10" w:history="1">
              <w:r>
                <w:rPr>
                  <w:color w:val="0000FF"/>
                </w:rPr>
                <w:t>N 66-З</w:t>
              </w:r>
            </w:hyperlink>
            <w:r>
              <w:rPr>
                <w:color w:val="392C69"/>
              </w:rPr>
              <w:t xml:space="preserve">, от 02.12.2015 </w:t>
            </w:r>
            <w:hyperlink r:id="rId11" w:history="1">
              <w:r>
                <w:rPr>
                  <w:color w:val="0000FF"/>
                </w:rPr>
                <w:t>N 161-З</w:t>
              </w:r>
            </w:hyperlink>
            <w:r>
              <w:rPr>
                <w:color w:val="392C69"/>
              </w:rPr>
              <w:t>,</w:t>
            </w:r>
          </w:p>
          <w:p w:rsidR="00C40497" w:rsidRDefault="00C40497">
            <w:pPr>
              <w:pStyle w:val="ConsPlusNormal"/>
              <w:jc w:val="center"/>
            </w:pPr>
            <w:r>
              <w:rPr>
                <w:color w:val="392C69"/>
              </w:rPr>
              <w:t xml:space="preserve">от 05.10.2017 </w:t>
            </w:r>
            <w:hyperlink r:id="rId12" w:history="1">
              <w:r>
                <w:rPr>
                  <w:color w:val="0000FF"/>
                </w:rPr>
                <w:t>N 124-З</w:t>
              </w:r>
            </w:hyperlink>
            <w:r>
              <w:rPr>
                <w:color w:val="392C69"/>
              </w:rPr>
              <w:t>,</w:t>
            </w:r>
          </w:p>
          <w:p w:rsidR="00C40497" w:rsidRDefault="00C40497">
            <w:pPr>
              <w:pStyle w:val="ConsPlusNormal"/>
              <w:jc w:val="center"/>
            </w:pPr>
            <w:r>
              <w:rPr>
                <w:color w:val="392C69"/>
              </w:rPr>
              <w:t xml:space="preserve">с изм., внесенными законами Нижегородской области от 26.12.2011 </w:t>
            </w:r>
            <w:hyperlink r:id="rId13" w:history="1">
              <w:r>
                <w:rPr>
                  <w:color w:val="0000FF"/>
                </w:rPr>
                <w:t>N 194-З</w:t>
              </w:r>
            </w:hyperlink>
            <w:r>
              <w:rPr>
                <w:color w:val="392C69"/>
              </w:rPr>
              <w:t>,</w:t>
            </w:r>
          </w:p>
          <w:p w:rsidR="00C40497" w:rsidRDefault="00C40497">
            <w:pPr>
              <w:pStyle w:val="ConsPlusNormal"/>
              <w:jc w:val="center"/>
            </w:pPr>
            <w:r>
              <w:rPr>
                <w:color w:val="392C69"/>
              </w:rPr>
              <w:t xml:space="preserve">от 17.12.2012 </w:t>
            </w:r>
            <w:hyperlink r:id="rId14" w:history="1">
              <w:r>
                <w:rPr>
                  <w:color w:val="0000FF"/>
                </w:rPr>
                <w:t>N 164-З</w:t>
              </w:r>
            </w:hyperlink>
            <w:r>
              <w:rPr>
                <w:color w:val="392C69"/>
              </w:rPr>
              <w:t xml:space="preserve">, от 27.11.2013 </w:t>
            </w:r>
            <w:hyperlink r:id="rId15" w:history="1">
              <w:r>
                <w:rPr>
                  <w:color w:val="0000FF"/>
                </w:rPr>
                <w:t>N 155-З</w:t>
              </w:r>
            </w:hyperlink>
            <w:r>
              <w:rPr>
                <w:color w:val="392C69"/>
              </w:rPr>
              <w:t xml:space="preserve">, от 02.12.2014 </w:t>
            </w:r>
            <w:hyperlink r:id="rId16" w:history="1">
              <w:r>
                <w:rPr>
                  <w:color w:val="0000FF"/>
                </w:rPr>
                <w:t>N 174-З</w:t>
              </w:r>
            </w:hyperlink>
            <w:r>
              <w:rPr>
                <w:color w:val="392C69"/>
              </w:rPr>
              <w:t>,</w:t>
            </w:r>
          </w:p>
          <w:p w:rsidR="00C40497" w:rsidRDefault="00C40497">
            <w:pPr>
              <w:pStyle w:val="ConsPlusNormal"/>
              <w:jc w:val="center"/>
            </w:pPr>
            <w:r>
              <w:rPr>
                <w:color w:val="392C69"/>
              </w:rPr>
              <w:t xml:space="preserve">от 02.12.2015 </w:t>
            </w:r>
            <w:hyperlink r:id="rId17" w:history="1">
              <w:r>
                <w:rPr>
                  <w:color w:val="0000FF"/>
                </w:rPr>
                <w:t>N 172-З</w:t>
              </w:r>
            </w:hyperlink>
            <w:r>
              <w:rPr>
                <w:color w:val="392C69"/>
              </w:rPr>
              <w:t xml:space="preserve">, от 30.11.2016 </w:t>
            </w:r>
            <w:hyperlink r:id="rId18" w:history="1">
              <w:r>
                <w:rPr>
                  <w:color w:val="0000FF"/>
                </w:rPr>
                <w:t>N 161-З</w:t>
              </w:r>
            </w:hyperlink>
            <w:r>
              <w:rPr>
                <w:color w:val="392C69"/>
              </w:rPr>
              <w:t xml:space="preserve">, от 06.12.2017 </w:t>
            </w:r>
            <w:hyperlink r:id="rId19" w:history="1">
              <w:r>
                <w:rPr>
                  <w:color w:val="0000FF"/>
                </w:rPr>
                <w:t>N 167-З</w:t>
              </w:r>
            </w:hyperlink>
            <w:r>
              <w:rPr>
                <w:color w:val="392C69"/>
              </w:rPr>
              <w:t>)</w:t>
            </w:r>
          </w:p>
        </w:tc>
      </w:tr>
    </w:tbl>
    <w:p w:rsidR="00C40497" w:rsidRDefault="00C40497">
      <w:pPr>
        <w:pStyle w:val="ConsPlusNormal"/>
        <w:ind w:firstLine="540"/>
        <w:jc w:val="both"/>
      </w:pPr>
    </w:p>
    <w:p w:rsidR="00C40497" w:rsidRDefault="00C40497">
      <w:pPr>
        <w:pStyle w:val="ConsPlusNormal"/>
        <w:ind w:firstLine="540"/>
        <w:jc w:val="both"/>
        <w:outlineLvl w:val="0"/>
      </w:pPr>
      <w:r>
        <w:t>Статья 1. Предмет правового регулирования настоящего Закона</w:t>
      </w:r>
    </w:p>
    <w:p w:rsidR="00C40497" w:rsidRDefault="00C40497">
      <w:pPr>
        <w:pStyle w:val="ConsPlusNormal"/>
        <w:ind w:firstLine="540"/>
        <w:jc w:val="both"/>
      </w:pPr>
    </w:p>
    <w:p w:rsidR="00C40497" w:rsidRDefault="00C40497">
      <w:pPr>
        <w:pStyle w:val="ConsPlusNormal"/>
        <w:ind w:firstLine="540"/>
        <w:jc w:val="both"/>
      </w:pPr>
      <w:r>
        <w:t>Настоящий Закон в пределах полномочий Нижегородской области регулирует отношения в сфере похоронного дела на территории Нижегородской области (далее - область).</w:t>
      </w:r>
    </w:p>
    <w:p w:rsidR="00C40497" w:rsidRDefault="00C40497">
      <w:pPr>
        <w:pStyle w:val="ConsPlusNormal"/>
        <w:ind w:firstLine="540"/>
        <w:jc w:val="both"/>
      </w:pPr>
    </w:p>
    <w:p w:rsidR="00C40497" w:rsidRDefault="00C40497">
      <w:pPr>
        <w:pStyle w:val="ConsPlusNormal"/>
        <w:ind w:firstLine="540"/>
        <w:jc w:val="both"/>
        <w:outlineLvl w:val="0"/>
      </w:pPr>
      <w:r>
        <w:t>Статья 2. Правовое регулирование отношений, связанных с погребением и похоронным делом на территории области</w:t>
      </w:r>
    </w:p>
    <w:p w:rsidR="00C40497" w:rsidRDefault="00C40497">
      <w:pPr>
        <w:pStyle w:val="ConsPlusNormal"/>
        <w:ind w:firstLine="540"/>
        <w:jc w:val="both"/>
      </w:pPr>
    </w:p>
    <w:p w:rsidR="00C40497" w:rsidRDefault="00C40497">
      <w:pPr>
        <w:pStyle w:val="ConsPlusNormal"/>
        <w:ind w:firstLine="540"/>
        <w:jc w:val="both"/>
      </w:pPr>
      <w:r>
        <w:t xml:space="preserve">Правовое регулирование отношений, связанных с погребением и похоронным делом на территории области, осуществляется в соответствии с Федеральным </w:t>
      </w:r>
      <w:hyperlink r:id="rId20" w:history="1">
        <w:r>
          <w:rPr>
            <w:color w:val="0000FF"/>
          </w:rPr>
          <w:t>законом</w:t>
        </w:r>
      </w:hyperlink>
      <w:r>
        <w:t xml:space="preserve"> от 12 января 1996 года N 8-ФЗ "О погребении и похоронном деле" (далее - Федеральный закон "О погребении и похоронном деле"), другими федеральными законами и принимаемыми в соответствии с ними иными нормативными правовыми актами Российской Федерации, </w:t>
      </w:r>
      <w:hyperlink r:id="rId21" w:history="1">
        <w:r>
          <w:rPr>
            <w:color w:val="0000FF"/>
          </w:rPr>
          <w:t>Уставом</w:t>
        </w:r>
      </w:hyperlink>
      <w:r>
        <w:t xml:space="preserve"> области, настоящим Законом, иными нормативными правовыми актами области.</w:t>
      </w:r>
    </w:p>
    <w:p w:rsidR="00C40497" w:rsidRDefault="00C40497">
      <w:pPr>
        <w:pStyle w:val="ConsPlusNormal"/>
        <w:ind w:firstLine="540"/>
        <w:jc w:val="both"/>
      </w:pPr>
    </w:p>
    <w:p w:rsidR="00C40497" w:rsidRDefault="00C40497">
      <w:pPr>
        <w:pStyle w:val="ConsPlusNormal"/>
        <w:ind w:firstLine="540"/>
        <w:jc w:val="both"/>
        <w:outlineLvl w:val="0"/>
      </w:pPr>
      <w:r>
        <w:t>Статья 3. Основные понятия, используемые в настоящем Законе</w:t>
      </w:r>
    </w:p>
    <w:p w:rsidR="00C40497" w:rsidRDefault="00C40497">
      <w:pPr>
        <w:pStyle w:val="ConsPlusNormal"/>
        <w:ind w:firstLine="540"/>
        <w:jc w:val="both"/>
      </w:pPr>
    </w:p>
    <w:p w:rsidR="00C40497" w:rsidRDefault="00C40497">
      <w:pPr>
        <w:pStyle w:val="ConsPlusNormal"/>
        <w:ind w:firstLine="540"/>
        <w:jc w:val="both"/>
      </w:pPr>
      <w:r>
        <w:t>В настоящем Законе используются следующие понятия:</w:t>
      </w:r>
    </w:p>
    <w:p w:rsidR="00C40497" w:rsidRDefault="00C40497">
      <w:pPr>
        <w:pStyle w:val="ConsPlusNormal"/>
        <w:spacing w:before="220"/>
        <w:ind w:firstLine="540"/>
        <w:jc w:val="both"/>
      </w:pPr>
      <w:r>
        <w:t>1) одиночные захоронения - места для захоронений, предоставляемые на территории общественных кладбищ для погребения останков умерших;</w:t>
      </w:r>
    </w:p>
    <w:p w:rsidR="00C40497" w:rsidRDefault="00C40497">
      <w:pPr>
        <w:pStyle w:val="ConsPlusNormal"/>
        <w:spacing w:before="220"/>
        <w:ind w:firstLine="540"/>
        <w:jc w:val="both"/>
      </w:pPr>
      <w:r>
        <w:t>2) родственные захоронения - места для захоронений,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месте захоронения умершего супруга или близкого родственника;</w:t>
      </w:r>
    </w:p>
    <w:p w:rsidR="00C40497" w:rsidRDefault="00C40497">
      <w:pPr>
        <w:pStyle w:val="ConsPlusNormal"/>
        <w:spacing w:before="220"/>
        <w:ind w:firstLine="540"/>
        <w:jc w:val="both"/>
      </w:pPr>
      <w:r>
        <w:t xml:space="preserve">3) семейные (родовые) захоронения - места для захоронений, предоставляемые (с учетом места родственного захоронения) на общественных, военных мемориальных кладбищах для </w:t>
      </w:r>
      <w:r>
        <w:lastRenderedPageBreak/>
        <w:t>погребения трех и более умерших близких родственников, иных родственников;</w:t>
      </w:r>
    </w:p>
    <w:p w:rsidR="00C40497" w:rsidRDefault="00C40497">
      <w:pPr>
        <w:pStyle w:val="ConsPlusNormal"/>
        <w:spacing w:before="220"/>
        <w:ind w:firstLine="540"/>
        <w:jc w:val="both"/>
      </w:pPr>
      <w:r>
        <w:t>4) почетные захоронения - места для захоронений (расположенные, как правило, вдоль главной аллеи кладбища, имеющие удобные подходы и хороший обзор), предоставляемые на безвозмездной основе на основании решения органа местного самоуправления муниципального образования области (далее - орган местного самоуправления),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областью, соответствующим муниципальным образованием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C40497" w:rsidRDefault="00C40497">
      <w:pPr>
        <w:pStyle w:val="ConsPlusNormal"/>
        <w:spacing w:before="220"/>
        <w:ind w:firstLine="540"/>
        <w:jc w:val="both"/>
      </w:pPr>
      <w:r>
        <w:t>5) воинские захоронения - места для захоронений,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категории которых определены федеральным законодательством;</w:t>
      </w:r>
    </w:p>
    <w:p w:rsidR="00C40497" w:rsidRDefault="00C40497">
      <w:pPr>
        <w:pStyle w:val="ConsPlusNormal"/>
        <w:spacing w:before="220"/>
        <w:ind w:firstLine="540"/>
        <w:jc w:val="both"/>
      </w:pPr>
      <w:r>
        <w:t>6) общие захоронения - места для захоронений, предоставляемые на безвозмездной основе на территории кладбищ для погребения жертв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C40497" w:rsidRDefault="00C40497">
      <w:pPr>
        <w:pStyle w:val="ConsPlusNormal"/>
        <w:spacing w:before="220"/>
        <w:ind w:firstLine="540"/>
        <w:jc w:val="both"/>
      </w:pPr>
      <w:r>
        <w:t>7) зона захоронения - часть территории кладбища, на которой осуществляется захоронение тел (останков) умерших или урн с прахом умерших;</w:t>
      </w:r>
    </w:p>
    <w:p w:rsidR="00C40497" w:rsidRDefault="00C40497">
      <w:pPr>
        <w:pStyle w:val="ConsPlusNormal"/>
        <w:spacing w:before="220"/>
        <w:ind w:firstLine="540"/>
        <w:jc w:val="both"/>
      </w:pPr>
      <w:r>
        <w:t>8) зона семейных (родовых) захоронений - часть территории кладбища, на которой осуществляется создание мест для семейных (родовых) захоронений;</w:t>
      </w:r>
    </w:p>
    <w:p w:rsidR="00C40497" w:rsidRDefault="00C40497">
      <w:pPr>
        <w:pStyle w:val="ConsPlusNormal"/>
        <w:spacing w:before="220"/>
        <w:ind w:firstLine="540"/>
        <w:jc w:val="both"/>
      </w:pPr>
      <w:r>
        <w:t>9) места для захоронений - земельные участки, предоставляемые в зоне захоронения кладбища для погребения;</w:t>
      </w:r>
    </w:p>
    <w:p w:rsidR="00C40497" w:rsidRDefault="00C40497">
      <w:pPr>
        <w:pStyle w:val="ConsPlusNormal"/>
        <w:spacing w:before="220"/>
        <w:ind w:firstLine="540"/>
        <w:jc w:val="both"/>
      </w:pPr>
      <w:r>
        <w:t>10) надмогильные сооружения (надгробия) - памятники, ограды, цветники, цоколи и иные сооружения, устанавливаемые на местах захоронения;</w:t>
      </w:r>
    </w:p>
    <w:p w:rsidR="00C40497" w:rsidRDefault="00C40497">
      <w:pPr>
        <w:pStyle w:val="ConsPlusNormal"/>
        <w:spacing w:before="220"/>
        <w:ind w:firstLine="540"/>
        <w:jc w:val="both"/>
      </w:pPr>
      <w:r>
        <w:t>11) уполномоченный орган области - уполномоченный Правительством области орган исполнительной власти области, наделенный полномочиями в сфере погребения и похоронного дела;</w:t>
      </w:r>
    </w:p>
    <w:p w:rsidR="00C40497" w:rsidRDefault="00C40497">
      <w:pPr>
        <w:pStyle w:val="ConsPlusNormal"/>
        <w:spacing w:before="220"/>
        <w:ind w:firstLine="540"/>
        <w:jc w:val="both"/>
      </w:pPr>
      <w:r>
        <w:t>12) перезахоронение - извлечение останков умершего либо урны с прахом умершего из места для захоронения, их транспортирование и последующее захоронение в другом месте для захоронения;</w:t>
      </w:r>
    </w:p>
    <w:p w:rsidR="00C40497" w:rsidRDefault="00C40497">
      <w:pPr>
        <w:pStyle w:val="ConsPlusNormal"/>
        <w:jc w:val="both"/>
      </w:pPr>
      <w:r>
        <w:t xml:space="preserve">(п. 12 введен </w:t>
      </w:r>
      <w:hyperlink r:id="rId22" w:history="1">
        <w:r>
          <w:rPr>
            <w:color w:val="0000FF"/>
          </w:rPr>
          <w:t>Законом</w:t>
        </w:r>
      </w:hyperlink>
      <w:r>
        <w:t xml:space="preserve"> Нижегородской области от 02.06.2014 N 66-З)</w:t>
      </w:r>
    </w:p>
    <w:p w:rsidR="00C40497" w:rsidRDefault="00C40497">
      <w:pPr>
        <w:pStyle w:val="ConsPlusNormal"/>
        <w:spacing w:before="220"/>
        <w:ind w:firstLine="540"/>
        <w:jc w:val="both"/>
      </w:pPr>
      <w:r>
        <w:t>13) специализированная служба по вопросам похоронного дела - организация, созданная органом местного самоуправления для оказания услуг по погребению умершего, для предоставления на безвозмездной основе гарантированного перечня услуг по погребению, а также оказания всего комплекса ритуальных услуг;</w:t>
      </w:r>
    </w:p>
    <w:p w:rsidR="00C40497" w:rsidRDefault="00C40497">
      <w:pPr>
        <w:pStyle w:val="ConsPlusNormal"/>
        <w:jc w:val="both"/>
      </w:pPr>
      <w:r>
        <w:t xml:space="preserve">(п. 13 введен </w:t>
      </w:r>
      <w:hyperlink r:id="rId23" w:history="1">
        <w:r>
          <w:rPr>
            <w:color w:val="0000FF"/>
          </w:rPr>
          <w:t>Законом</w:t>
        </w:r>
      </w:hyperlink>
      <w:r>
        <w:t xml:space="preserve"> Нижегородской области от 05.10.2017 N 124-З)</w:t>
      </w:r>
    </w:p>
    <w:p w:rsidR="00C40497" w:rsidRDefault="00C40497">
      <w:pPr>
        <w:pStyle w:val="ConsPlusNormal"/>
        <w:spacing w:before="220"/>
        <w:ind w:firstLine="540"/>
        <w:jc w:val="both"/>
      </w:pPr>
      <w:r>
        <w:t>14) ритуальные организации - юридические лица и индивидуальные предприниматели, не имеющие статуса специализированной службы по вопросам похоронного дела, оказывающие ритуальные услуги, за исключением погребения и услуг по погребению.</w:t>
      </w:r>
    </w:p>
    <w:p w:rsidR="00C40497" w:rsidRDefault="00C40497">
      <w:pPr>
        <w:pStyle w:val="ConsPlusNormal"/>
        <w:jc w:val="both"/>
      </w:pPr>
      <w:r>
        <w:t xml:space="preserve">(п. 14 введен </w:t>
      </w:r>
      <w:hyperlink r:id="rId24" w:history="1">
        <w:r>
          <w:rPr>
            <w:color w:val="0000FF"/>
          </w:rPr>
          <w:t>Законом</w:t>
        </w:r>
      </w:hyperlink>
      <w:r>
        <w:t xml:space="preserve"> Нижегородской области от 05.10.2017 N 124-З)</w:t>
      </w:r>
    </w:p>
    <w:p w:rsidR="00C40497" w:rsidRDefault="00C40497">
      <w:pPr>
        <w:pStyle w:val="ConsPlusNormal"/>
        <w:ind w:firstLine="540"/>
        <w:jc w:val="both"/>
      </w:pPr>
    </w:p>
    <w:p w:rsidR="00C40497" w:rsidRDefault="00C40497">
      <w:pPr>
        <w:pStyle w:val="ConsPlusNormal"/>
        <w:ind w:firstLine="540"/>
        <w:jc w:val="both"/>
        <w:outlineLvl w:val="0"/>
      </w:pPr>
      <w:r>
        <w:t>Статья 4. Организация похоронного дела</w:t>
      </w:r>
    </w:p>
    <w:p w:rsidR="00C40497" w:rsidRDefault="00C40497">
      <w:pPr>
        <w:pStyle w:val="ConsPlusNormal"/>
        <w:ind w:firstLine="540"/>
        <w:jc w:val="both"/>
      </w:pPr>
    </w:p>
    <w:p w:rsidR="00C40497" w:rsidRDefault="00C40497">
      <w:pPr>
        <w:pStyle w:val="ConsPlusNormal"/>
        <w:ind w:firstLine="540"/>
        <w:jc w:val="both"/>
      </w:pPr>
      <w:r>
        <w:t>1. Организация похоронного дела осуществляется органами местного самоуправления.</w:t>
      </w:r>
    </w:p>
    <w:p w:rsidR="00C40497" w:rsidRDefault="00C40497">
      <w:pPr>
        <w:pStyle w:val="ConsPlusNormal"/>
        <w:spacing w:before="220"/>
        <w:ind w:firstLine="540"/>
        <w:jc w:val="both"/>
      </w:pPr>
      <w:r>
        <w:lastRenderedPageBreak/>
        <w:t>2. Для осуществления погребения умерших, а также для предоставления на безвозмездной основе гарантированного перечня услуг по погребению органы местного самоуправления создают специализированные службы по вопросам похоронного дела. Порядок деятельности специализированных служб по вопросам похоронного дела определяется органами местного самоуправления.</w:t>
      </w:r>
    </w:p>
    <w:p w:rsidR="00C40497" w:rsidRDefault="00C40497">
      <w:pPr>
        <w:pStyle w:val="ConsPlusNormal"/>
        <w:spacing w:before="220"/>
        <w:ind w:firstLine="540"/>
        <w:jc w:val="both"/>
      </w:pPr>
      <w:r>
        <w:t>Нормативными правовыми актами муниципальных образований могут быть установлены порядок и условия передачи на конкурсной основе ритуальным организациям части полномочий специализированной службы по вопросам похоронного дела.</w:t>
      </w:r>
    </w:p>
    <w:p w:rsidR="00C40497" w:rsidRDefault="00C40497">
      <w:pPr>
        <w:pStyle w:val="ConsPlusNormal"/>
        <w:spacing w:before="220"/>
        <w:ind w:firstLine="540"/>
        <w:jc w:val="both"/>
      </w:pPr>
      <w:r>
        <w:t>До создания специализированных служб по вопросам похоронного дела в муниципальных образованиях области, в которых такие службы отсутствуют, допускается предоставление услуг по погребению, а также предоставление на безвозмездной основе гарантированного перечня услуг по погребению ритуальными организациями.</w:t>
      </w:r>
    </w:p>
    <w:p w:rsidR="00C40497" w:rsidRDefault="00C40497">
      <w:pPr>
        <w:pStyle w:val="ConsPlusNormal"/>
        <w:jc w:val="both"/>
      </w:pPr>
      <w:r>
        <w:t xml:space="preserve">(часть 2 в ред. </w:t>
      </w:r>
      <w:hyperlink r:id="rId25" w:history="1">
        <w:r>
          <w:rPr>
            <w:color w:val="0000FF"/>
          </w:rPr>
          <w:t>Закона</w:t>
        </w:r>
      </w:hyperlink>
      <w:r>
        <w:t xml:space="preserve"> Нижегородской области от 05.10.2017 N 124-З)</w:t>
      </w:r>
    </w:p>
    <w:p w:rsidR="00C40497" w:rsidRDefault="00C40497">
      <w:pPr>
        <w:pStyle w:val="ConsPlusNormal"/>
        <w:spacing w:before="220"/>
        <w:ind w:firstLine="540"/>
        <w:jc w:val="both"/>
      </w:pPr>
      <w:r>
        <w:t>3. Перезахоронение осуществляется на основании разрешения, выдаваемого в порядке, установленном органами местного самоуправления.</w:t>
      </w:r>
    </w:p>
    <w:p w:rsidR="00C40497" w:rsidRDefault="00C40497">
      <w:pPr>
        <w:pStyle w:val="ConsPlusNormal"/>
        <w:jc w:val="both"/>
      </w:pPr>
      <w:r>
        <w:t xml:space="preserve">(часть 3 введена </w:t>
      </w:r>
      <w:hyperlink r:id="rId26" w:history="1">
        <w:r>
          <w:rPr>
            <w:color w:val="0000FF"/>
          </w:rPr>
          <w:t>Законом</w:t>
        </w:r>
      </w:hyperlink>
      <w:r>
        <w:t xml:space="preserve"> Нижегородской области от 02.06.2014 N 66-З)</w:t>
      </w:r>
    </w:p>
    <w:p w:rsidR="00C40497" w:rsidRDefault="00C40497">
      <w:pPr>
        <w:pStyle w:val="ConsPlusNormal"/>
        <w:ind w:firstLine="540"/>
        <w:jc w:val="both"/>
      </w:pPr>
    </w:p>
    <w:p w:rsidR="00C40497" w:rsidRDefault="00C40497">
      <w:pPr>
        <w:pStyle w:val="ConsPlusNonformat"/>
        <w:jc w:val="both"/>
      </w:pPr>
      <w:r>
        <w:t xml:space="preserve">            1</w:t>
      </w:r>
    </w:p>
    <w:p w:rsidR="00C40497" w:rsidRDefault="00C40497">
      <w:pPr>
        <w:pStyle w:val="ConsPlusNonformat"/>
        <w:jc w:val="both"/>
      </w:pPr>
      <w:r>
        <w:t xml:space="preserve">    Статья 4 . Погребение</w:t>
      </w:r>
    </w:p>
    <w:p w:rsidR="00C40497" w:rsidRDefault="00C40497">
      <w:pPr>
        <w:pStyle w:val="ConsPlusNormal"/>
        <w:jc w:val="both"/>
      </w:pPr>
      <w:r>
        <w:t xml:space="preserve">(введена </w:t>
      </w:r>
      <w:hyperlink r:id="rId27" w:history="1">
        <w:r>
          <w:rPr>
            <w:color w:val="0000FF"/>
          </w:rPr>
          <w:t>Законом</w:t>
        </w:r>
      </w:hyperlink>
      <w:r>
        <w:t xml:space="preserve"> Нижегородской области от 05.10.2017 N 124-З)</w:t>
      </w:r>
    </w:p>
    <w:p w:rsidR="00C40497" w:rsidRDefault="00C40497">
      <w:pPr>
        <w:pStyle w:val="ConsPlusNormal"/>
        <w:ind w:firstLine="540"/>
        <w:jc w:val="both"/>
      </w:pPr>
    </w:p>
    <w:p w:rsidR="00C40497" w:rsidRDefault="00C40497">
      <w:pPr>
        <w:pStyle w:val="ConsPlusNormal"/>
        <w:ind w:firstLine="540"/>
        <w:jc w:val="both"/>
      </w:pPr>
      <w:r>
        <w:t>1. Погребение путем предания тела (останков) умершего земле включает в себя:</w:t>
      </w:r>
    </w:p>
    <w:p w:rsidR="00C40497" w:rsidRDefault="00C40497">
      <w:pPr>
        <w:pStyle w:val="ConsPlusNormal"/>
        <w:spacing w:before="220"/>
        <w:ind w:firstLine="540"/>
        <w:jc w:val="both"/>
      </w:pPr>
      <w:r>
        <w:t>1) копку (рытье) могилы - работы, производимые на месте захоронения по выемке грунта (вручную или механизированным способом), предшествующие захоронению тела (останков) умершего в землю и последующему закапыванию могилы;</w:t>
      </w:r>
    </w:p>
    <w:p w:rsidR="00C40497" w:rsidRDefault="00C40497">
      <w:pPr>
        <w:pStyle w:val="ConsPlusNormal"/>
        <w:spacing w:before="220"/>
        <w:ind w:firstLine="540"/>
        <w:jc w:val="both"/>
      </w:pPr>
      <w:r>
        <w:t>2) захоронение тела (останков) человека после его смерти в могилу - процесс помещения тела (останков) умершего в гробу или без гроба в могилу (углубление в земле, предназначенное для захоронения тела (останков) умершего) с последующим закапыванием и созданием надгробного холма.</w:t>
      </w:r>
    </w:p>
    <w:p w:rsidR="00C40497" w:rsidRDefault="00C40497">
      <w:pPr>
        <w:pStyle w:val="ConsPlusNormal"/>
        <w:spacing w:before="220"/>
        <w:ind w:firstLine="540"/>
        <w:jc w:val="both"/>
      </w:pPr>
      <w:r>
        <w:t>2. Погребение путем предания тела (останков) умершего огню (кремация) с последующим захоронением урны с прахом в землю включает в себя:</w:t>
      </w:r>
    </w:p>
    <w:p w:rsidR="00C40497" w:rsidRDefault="00C40497">
      <w:pPr>
        <w:pStyle w:val="ConsPlusNormal"/>
        <w:spacing w:before="220"/>
        <w:ind w:firstLine="540"/>
        <w:jc w:val="both"/>
      </w:pPr>
      <w:r>
        <w:t>1) копку (рытье) могилы - работы, производимые на месте захоронения по выемке грунта (вручную или механизированным способом), предшествующие захоронению урны с прахом в землю и последующему закапыванию могилы;</w:t>
      </w:r>
    </w:p>
    <w:p w:rsidR="00C40497" w:rsidRDefault="00C40497">
      <w:pPr>
        <w:pStyle w:val="ConsPlusNormal"/>
        <w:spacing w:before="220"/>
        <w:ind w:firstLine="540"/>
        <w:jc w:val="both"/>
      </w:pPr>
      <w:r>
        <w:t>2) захоронение урны с прахом в могилу - процесс помещения урны с прахом в могилу с последующим закапыванием и созданием надгробного холма или без такового.</w:t>
      </w:r>
    </w:p>
    <w:p w:rsidR="00C40497" w:rsidRDefault="00C40497">
      <w:pPr>
        <w:pStyle w:val="ConsPlusNormal"/>
        <w:spacing w:before="220"/>
        <w:ind w:firstLine="540"/>
        <w:jc w:val="both"/>
      </w:pPr>
      <w:r>
        <w:t>3. Предоставление услуг по погребению путем предания тела (останков) умершего земле или захоронения урны с прахом в землю, а также предоставление на безвозмездной основе гарантированного перечня услуг по погребению осуществляется специализированной службой по вопросам похоронного дела.</w:t>
      </w:r>
    </w:p>
    <w:p w:rsidR="00C40497" w:rsidRDefault="00C40497">
      <w:pPr>
        <w:pStyle w:val="ConsPlusNormal"/>
        <w:ind w:firstLine="540"/>
        <w:jc w:val="both"/>
      </w:pPr>
    </w:p>
    <w:p w:rsidR="00C40497" w:rsidRDefault="00C40497">
      <w:pPr>
        <w:pStyle w:val="ConsPlusNormal"/>
        <w:ind w:firstLine="540"/>
        <w:jc w:val="both"/>
        <w:outlineLvl w:val="0"/>
      </w:pPr>
      <w:r>
        <w:t>Статья 5. Уполномоченный орган области</w:t>
      </w:r>
    </w:p>
    <w:p w:rsidR="00C40497" w:rsidRDefault="00C40497">
      <w:pPr>
        <w:pStyle w:val="ConsPlusNormal"/>
        <w:ind w:firstLine="540"/>
        <w:jc w:val="both"/>
      </w:pPr>
    </w:p>
    <w:p w:rsidR="00C40497" w:rsidRDefault="00C40497">
      <w:pPr>
        <w:pStyle w:val="ConsPlusNormal"/>
        <w:ind w:firstLine="540"/>
        <w:jc w:val="both"/>
      </w:pPr>
      <w:r>
        <w:t>К ведению уполномоченного органа области относится:</w:t>
      </w:r>
    </w:p>
    <w:p w:rsidR="00C40497" w:rsidRDefault="00C40497">
      <w:pPr>
        <w:pStyle w:val="ConsPlusNormal"/>
        <w:spacing w:before="220"/>
        <w:ind w:firstLine="540"/>
        <w:jc w:val="both"/>
      </w:pPr>
      <w:r>
        <w:t xml:space="preserve">1) взаимодействие с органами исполнительной власти области по вопросам финансовой, бюджетной, инвестиционной, ценовой, тарифной политики и градостроительной деятельности в </w:t>
      </w:r>
      <w:r>
        <w:lastRenderedPageBreak/>
        <w:t>сфере погребения и похоронного дела;</w:t>
      </w:r>
    </w:p>
    <w:p w:rsidR="00C40497" w:rsidRDefault="00C40497">
      <w:pPr>
        <w:pStyle w:val="ConsPlusNormal"/>
        <w:spacing w:before="220"/>
        <w:ind w:firstLine="540"/>
        <w:jc w:val="both"/>
      </w:pPr>
      <w:r>
        <w:t>2) оказание содействия лицам, взявшим на себя обязанность исполнения волеизъявления умершего о погребении в ином населенном пункте или на территории иностранного государства;</w:t>
      </w:r>
    </w:p>
    <w:p w:rsidR="00C40497" w:rsidRDefault="00C40497">
      <w:pPr>
        <w:pStyle w:val="ConsPlusNormal"/>
        <w:spacing w:before="220"/>
        <w:ind w:firstLine="540"/>
        <w:jc w:val="both"/>
      </w:pPr>
      <w:r>
        <w:t>3) разработка в пределах своих полномочий нормативных правовых актов в сфере похоронного дела;</w:t>
      </w:r>
    </w:p>
    <w:p w:rsidR="00C40497" w:rsidRDefault="00C40497">
      <w:pPr>
        <w:pStyle w:val="ConsPlusNormal"/>
        <w:jc w:val="both"/>
      </w:pPr>
      <w:r>
        <w:t xml:space="preserve">(п. 3 в ред. </w:t>
      </w:r>
      <w:hyperlink r:id="rId28" w:history="1">
        <w:r>
          <w:rPr>
            <w:color w:val="0000FF"/>
          </w:rPr>
          <w:t>Закона</w:t>
        </w:r>
      </w:hyperlink>
      <w:r>
        <w:t xml:space="preserve"> Нижегородской области от 02.12.2015 N 161-З)</w:t>
      </w:r>
    </w:p>
    <w:p w:rsidR="00C40497" w:rsidRDefault="00C40497">
      <w:pPr>
        <w:pStyle w:val="ConsPlusNormal"/>
        <w:spacing w:before="220"/>
        <w:ind w:firstLine="540"/>
        <w:jc w:val="both"/>
      </w:pPr>
      <w:r>
        <w:t>4) формирование и ведение реестра кладбищ, расположенных на территории области, и реестра специализированных служб по вопросам похоронного дела и ритуальных организаций;</w:t>
      </w:r>
    </w:p>
    <w:p w:rsidR="00C40497" w:rsidRDefault="00C40497">
      <w:pPr>
        <w:pStyle w:val="ConsPlusNormal"/>
        <w:jc w:val="both"/>
      </w:pPr>
      <w:r>
        <w:t xml:space="preserve">(в ред. </w:t>
      </w:r>
      <w:hyperlink r:id="rId29" w:history="1">
        <w:r>
          <w:rPr>
            <w:color w:val="0000FF"/>
          </w:rPr>
          <w:t>Закона</w:t>
        </w:r>
      </w:hyperlink>
      <w:r>
        <w:t xml:space="preserve"> Нижегородской области от 05.10.2017 N 124-З)</w:t>
      </w:r>
    </w:p>
    <w:p w:rsidR="00C40497" w:rsidRDefault="00C40497">
      <w:pPr>
        <w:pStyle w:val="ConsPlusNormal"/>
        <w:spacing w:before="220"/>
        <w:ind w:firstLine="540"/>
        <w:jc w:val="both"/>
      </w:pPr>
      <w:r>
        <w:t>5) осуществление иных полномочий, предусмотренных законодательством Российской Федерации и законодательством области.</w:t>
      </w:r>
    </w:p>
    <w:p w:rsidR="00C40497" w:rsidRDefault="00C40497">
      <w:pPr>
        <w:pStyle w:val="ConsPlusNormal"/>
        <w:ind w:firstLine="540"/>
        <w:jc w:val="both"/>
      </w:pPr>
    </w:p>
    <w:p w:rsidR="00C40497" w:rsidRDefault="00C40497">
      <w:pPr>
        <w:pStyle w:val="ConsPlusNormal"/>
        <w:ind w:firstLine="540"/>
        <w:jc w:val="both"/>
        <w:outlineLvl w:val="0"/>
      </w:pPr>
      <w:r>
        <w:t>Статья 6. Реестр кладбищ, расположенных на территории области, и реестр специализированных служб по вопросам похоронного дела и ритуальных организаций</w:t>
      </w:r>
    </w:p>
    <w:p w:rsidR="00C40497" w:rsidRDefault="00C40497">
      <w:pPr>
        <w:pStyle w:val="ConsPlusNormal"/>
        <w:jc w:val="both"/>
      </w:pPr>
      <w:r>
        <w:t xml:space="preserve">(в ред. </w:t>
      </w:r>
      <w:hyperlink r:id="rId30" w:history="1">
        <w:r>
          <w:rPr>
            <w:color w:val="0000FF"/>
          </w:rPr>
          <w:t>Закона</w:t>
        </w:r>
      </w:hyperlink>
      <w:r>
        <w:t xml:space="preserve"> Нижегородской области от 05.10.2017 N 124-З)</w:t>
      </w:r>
    </w:p>
    <w:p w:rsidR="00C40497" w:rsidRDefault="00C40497">
      <w:pPr>
        <w:pStyle w:val="ConsPlusNormal"/>
        <w:ind w:firstLine="540"/>
        <w:jc w:val="both"/>
      </w:pPr>
    </w:p>
    <w:p w:rsidR="00C40497" w:rsidRDefault="00C40497">
      <w:pPr>
        <w:pStyle w:val="ConsPlusNormal"/>
        <w:ind w:firstLine="540"/>
        <w:jc w:val="both"/>
      </w:pPr>
      <w:r>
        <w:t>1. В целях установления единого порядка учета перечня кладбищ, расположенных на территории области, специализированных служб по вопросам похоронного дела и ритуальных организаций уполномоченным органом области формируются и ведутся реестр кладбищ, расположенных на территории области, и реестр специализированных служб по вопросам похоронного дела и ритуальных организаций (далее - реестры).</w:t>
      </w:r>
    </w:p>
    <w:p w:rsidR="00C40497" w:rsidRDefault="00C40497">
      <w:pPr>
        <w:pStyle w:val="ConsPlusNormal"/>
        <w:jc w:val="both"/>
      </w:pPr>
      <w:r>
        <w:t xml:space="preserve">(в ред. </w:t>
      </w:r>
      <w:hyperlink r:id="rId31" w:history="1">
        <w:r>
          <w:rPr>
            <w:color w:val="0000FF"/>
          </w:rPr>
          <w:t>Закона</w:t>
        </w:r>
      </w:hyperlink>
      <w:r>
        <w:t xml:space="preserve"> Нижегородской области от 05.10.2017 N 124-З)</w:t>
      </w:r>
    </w:p>
    <w:p w:rsidR="00C40497" w:rsidRDefault="00C40497">
      <w:pPr>
        <w:pStyle w:val="ConsPlusNormal"/>
        <w:spacing w:before="220"/>
        <w:ind w:firstLine="540"/>
        <w:jc w:val="both"/>
      </w:pPr>
      <w:r>
        <w:t>2. В реестр специализированных служб по вопросам похоронного дела и ритуальных организаций включаются на добровольной основе сведения о специализированных службах по вопросам похоронного дела и ритуальных организациях, прошедших добровольную сертификацию в порядке, установленном Правительством области.</w:t>
      </w:r>
    </w:p>
    <w:p w:rsidR="00C40497" w:rsidRDefault="00C40497">
      <w:pPr>
        <w:pStyle w:val="ConsPlusNormal"/>
        <w:jc w:val="both"/>
      </w:pPr>
      <w:r>
        <w:t xml:space="preserve">(в ред. </w:t>
      </w:r>
      <w:hyperlink r:id="rId32" w:history="1">
        <w:r>
          <w:rPr>
            <w:color w:val="0000FF"/>
          </w:rPr>
          <w:t>Закона</w:t>
        </w:r>
      </w:hyperlink>
      <w:r>
        <w:t xml:space="preserve"> Нижегородской области от 05.10.2017 N 124-З)</w:t>
      </w:r>
    </w:p>
    <w:p w:rsidR="00C40497" w:rsidRDefault="00C40497">
      <w:pPr>
        <w:pStyle w:val="ConsPlusNormal"/>
        <w:spacing w:before="220"/>
        <w:ind w:firstLine="540"/>
        <w:jc w:val="both"/>
      </w:pPr>
      <w:r>
        <w:t>3. В целях информирования населения области сведения, содержащиеся в реестрах, размещаются в информационно-телекоммуникационной сети "Интернет" на официальном сайте уполномоченного органа области.</w:t>
      </w:r>
    </w:p>
    <w:p w:rsidR="00C40497" w:rsidRDefault="00C40497">
      <w:pPr>
        <w:pStyle w:val="ConsPlusNormal"/>
        <w:jc w:val="both"/>
      </w:pPr>
      <w:r>
        <w:t xml:space="preserve">(в ред. </w:t>
      </w:r>
      <w:hyperlink r:id="rId33" w:history="1">
        <w:r>
          <w:rPr>
            <w:color w:val="0000FF"/>
          </w:rPr>
          <w:t>Закона</w:t>
        </w:r>
      </w:hyperlink>
      <w:r>
        <w:t xml:space="preserve"> Нижегородской области от 12.03.2012 N 21-З)</w:t>
      </w:r>
    </w:p>
    <w:p w:rsidR="00C40497" w:rsidRDefault="00C40497">
      <w:pPr>
        <w:pStyle w:val="ConsPlusNormal"/>
        <w:spacing w:before="220"/>
        <w:ind w:firstLine="540"/>
        <w:jc w:val="both"/>
      </w:pPr>
      <w:r>
        <w:t>4. Порядок формирования и ведения реестров определяется Правительством области.</w:t>
      </w:r>
    </w:p>
    <w:p w:rsidR="00C40497" w:rsidRDefault="00C40497">
      <w:pPr>
        <w:pStyle w:val="ConsPlusNormal"/>
        <w:ind w:firstLine="540"/>
        <w:jc w:val="both"/>
      </w:pPr>
    </w:p>
    <w:p w:rsidR="00C40497" w:rsidRDefault="00C40497">
      <w:pPr>
        <w:pStyle w:val="ConsPlusNormal"/>
        <w:ind w:firstLine="540"/>
        <w:jc w:val="both"/>
        <w:outlineLvl w:val="0"/>
      </w:pPr>
      <w:r>
        <w:t>Статья 7. Попечительские (наблюдательные) советы по вопросам похоронного дела</w:t>
      </w:r>
    </w:p>
    <w:p w:rsidR="00C40497" w:rsidRDefault="00C40497">
      <w:pPr>
        <w:pStyle w:val="ConsPlusNormal"/>
        <w:ind w:firstLine="540"/>
        <w:jc w:val="both"/>
      </w:pPr>
    </w:p>
    <w:p w:rsidR="00C40497" w:rsidRDefault="00C40497">
      <w:pPr>
        <w:pStyle w:val="ConsPlusNormal"/>
        <w:ind w:firstLine="540"/>
        <w:jc w:val="both"/>
      </w:pPr>
      <w:r>
        <w:t>1. Для осуществления общественного контроля за деятельностью в сфере похоронного дела при Правительстве области и органах местного самоуправления могут создаваться попечительские (наблюдательные) советы по вопросам похоронного дела.</w:t>
      </w:r>
    </w:p>
    <w:p w:rsidR="00C40497" w:rsidRDefault="00C40497">
      <w:pPr>
        <w:pStyle w:val="ConsPlusNormal"/>
        <w:spacing w:before="220"/>
        <w:ind w:firstLine="540"/>
        <w:jc w:val="both"/>
      </w:pPr>
      <w:r>
        <w:t>2. Порядок формирования и полномочия попечительских (наблюдательных) советов по вопросам похоронного дела определяются Правительством области и органами местного самоуправления.</w:t>
      </w:r>
    </w:p>
    <w:p w:rsidR="00C40497" w:rsidRDefault="00C40497">
      <w:pPr>
        <w:pStyle w:val="ConsPlusNormal"/>
        <w:ind w:firstLine="540"/>
        <w:jc w:val="both"/>
      </w:pPr>
    </w:p>
    <w:p w:rsidR="00C40497" w:rsidRDefault="00C40497">
      <w:pPr>
        <w:pStyle w:val="ConsPlusNormal"/>
        <w:ind w:firstLine="540"/>
        <w:jc w:val="both"/>
        <w:outlineLvl w:val="0"/>
      </w:pPr>
      <w:r>
        <w:t>Статья 8. Гарантированный перечень услуг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40497" w:rsidRDefault="00C40497">
      <w:pPr>
        <w:pStyle w:val="ConsPlusNormal"/>
        <w:jc w:val="both"/>
      </w:pPr>
      <w:r>
        <w:t xml:space="preserve">(в ред. законов Нижегородской области от 01.12.2009 </w:t>
      </w:r>
      <w:hyperlink r:id="rId34" w:history="1">
        <w:r>
          <w:rPr>
            <w:color w:val="0000FF"/>
          </w:rPr>
          <w:t>N 223-З</w:t>
        </w:r>
      </w:hyperlink>
      <w:r>
        <w:t xml:space="preserve">, от 28.09.2012 </w:t>
      </w:r>
      <w:hyperlink r:id="rId35" w:history="1">
        <w:r>
          <w:rPr>
            <w:color w:val="0000FF"/>
          </w:rPr>
          <w:t>N 125-З</w:t>
        </w:r>
      </w:hyperlink>
      <w:r>
        <w:t>)</w:t>
      </w:r>
    </w:p>
    <w:p w:rsidR="00C40497" w:rsidRDefault="00C40497">
      <w:pPr>
        <w:pStyle w:val="ConsPlusNormal"/>
        <w:ind w:firstLine="540"/>
        <w:jc w:val="both"/>
      </w:pPr>
    </w:p>
    <w:p w:rsidR="00C40497" w:rsidRDefault="00C40497">
      <w:pPr>
        <w:pStyle w:val="ConsPlusNormal"/>
        <w:ind w:firstLine="540"/>
        <w:jc w:val="both"/>
      </w:pPr>
      <w:bookmarkStart w:id="0" w:name="P103"/>
      <w:bookmarkEnd w:id="0"/>
      <w:r>
        <w:t xml:space="preserve">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гарантируется оказание за счет средств областного бюджета на безвозмездной основе перечня услуг по погребению, установленного Федеральным </w:t>
      </w:r>
      <w:hyperlink r:id="rId36" w:history="1">
        <w:r>
          <w:rPr>
            <w:color w:val="0000FF"/>
          </w:rPr>
          <w:t>законом</w:t>
        </w:r>
      </w:hyperlink>
      <w:r>
        <w:t xml:space="preserve"> "О погребении и похоронном деле".</w:t>
      </w:r>
    </w:p>
    <w:p w:rsidR="00C40497" w:rsidRDefault="00C40497">
      <w:pPr>
        <w:pStyle w:val="ConsPlusNormal"/>
        <w:jc w:val="both"/>
      </w:pPr>
      <w:r>
        <w:t xml:space="preserve">(в ред. законов Нижегородской области от 01.12.2009 </w:t>
      </w:r>
      <w:hyperlink r:id="rId37" w:history="1">
        <w:r>
          <w:rPr>
            <w:color w:val="0000FF"/>
          </w:rPr>
          <w:t>N 223-З</w:t>
        </w:r>
      </w:hyperlink>
      <w:r>
        <w:t xml:space="preserve">, от 28.09.2012 </w:t>
      </w:r>
      <w:hyperlink r:id="rId38" w:history="1">
        <w:r>
          <w:rPr>
            <w:color w:val="0000FF"/>
          </w:rPr>
          <w:t>N 125-З</w:t>
        </w:r>
      </w:hyperlink>
      <w:r>
        <w:t>)</w:t>
      </w:r>
    </w:p>
    <w:p w:rsidR="00C40497" w:rsidRDefault="00C40497">
      <w:pPr>
        <w:pStyle w:val="ConsPlusNormal"/>
        <w:spacing w:before="220"/>
        <w:ind w:firstLine="540"/>
        <w:jc w:val="both"/>
      </w:pPr>
      <w:r>
        <w:t>Качество предоставляемых услуг должно соответствовать требованиям, установленным органами местного самоуправления.</w:t>
      </w:r>
    </w:p>
    <w:p w:rsidR="00C40497" w:rsidRDefault="00C40497">
      <w:pPr>
        <w:pStyle w:val="ConsPlusNormal"/>
        <w:spacing w:before="220"/>
        <w:ind w:firstLine="540"/>
        <w:jc w:val="both"/>
      </w:pPr>
      <w:bookmarkStart w:id="1" w:name="P106"/>
      <w:bookmarkEnd w:id="1"/>
      <w:r>
        <w:t>2. Стоимость услуг, предоставляемых согласно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определяется органами местного самоуправления по согласованию с Правительством области.</w:t>
      </w:r>
    </w:p>
    <w:p w:rsidR="00C40497" w:rsidRDefault="00C40497">
      <w:pPr>
        <w:pStyle w:val="ConsPlusNormal"/>
        <w:jc w:val="both"/>
      </w:pPr>
      <w:r>
        <w:t xml:space="preserve">(в ред. законов Нижегородской области от 01.12.2009 </w:t>
      </w:r>
      <w:hyperlink r:id="rId39" w:history="1">
        <w:r>
          <w:rPr>
            <w:color w:val="0000FF"/>
          </w:rPr>
          <w:t>N 223-З</w:t>
        </w:r>
      </w:hyperlink>
      <w:r>
        <w:t xml:space="preserve">, от 28.09.2012 </w:t>
      </w:r>
      <w:hyperlink r:id="rId40" w:history="1">
        <w:r>
          <w:rPr>
            <w:color w:val="0000FF"/>
          </w:rPr>
          <w:t>N 125-З</w:t>
        </w:r>
      </w:hyperlink>
      <w:r>
        <w:t>)</w:t>
      </w:r>
    </w:p>
    <w:p w:rsidR="00C40497" w:rsidRDefault="00C40497">
      <w:pPr>
        <w:pStyle w:val="ConsPlusNormal"/>
        <w:spacing w:before="220"/>
        <w:ind w:firstLine="540"/>
        <w:jc w:val="both"/>
      </w:pPr>
      <w:bookmarkStart w:id="2" w:name="P108"/>
      <w:bookmarkEnd w:id="2"/>
      <w:r>
        <w:t>3. Стоимость услуг, предоставляемых согласно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за счет средств областного бюджета в десятидневный срок со дня ее обращения в порядке, установленном Правительством области.</w:t>
      </w:r>
    </w:p>
    <w:p w:rsidR="00C40497" w:rsidRDefault="00C40497">
      <w:pPr>
        <w:pStyle w:val="ConsPlusNormal"/>
        <w:jc w:val="both"/>
      </w:pPr>
      <w:r>
        <w:t xml:space="preserve">(в ред. законов Нижегородской области от 01.12.2009 </w:t>
      </w:r>
      <w:hyperlink r:id="rId41" w:history="1">
        <w:r>
          <w:rPr>
            <w:color w:val="0000FF"/>
          </w:rPr>
          <w:t>N 223-З</w:t>
        </w:r>
      </w:hyperlink>
      <w:r>
        <w:t xml:space="preserve">, от 28.09.2012 </w:t>
      </w:r>
      <w:hyperlink r:id="rId42" w:history="1">
        <w:r>
          <w:rPr>
            <w:color w:val="0000FF"/>
          </w:rPr>
          <w:t>N 125-З</w:t>
        </w:r>
      </w:hyperlink>
      <w:r>
        <w:t xml:space="preserve">, от 05.10.2017 </w:t>
      </w:r>
      <w:hyperlink r:id="rId43" w:history="1">
        <w:r>
          <w:rPr>
            <w:color w:val="0000FF"/>
          </w:rPr>
          <w:t>N 124-З</w:t>
        </w:r>
      </w:hyperlink>
      <w:r>
        <w:t>)</w:t>
      </w:r>
    </w:p>
    <w:p w:rsidR="00C40497" w:rsidRDefault="00C40497">
      <w:pPr>
        <w:pStyle w:val="ConsPlusNonformat"/>
        <w:jc w:val="both"/>
      </w:pPr>
      <w:r>
        <w:t xml:space="preserve">     1</w:t>
      </w:r>
    </w:p>
    <w:p w:rsidR="00C40497" w:rsidRDefault="00C40497">
      <w:pPr>
        <w:pStyle w:val="ConsPlusNonformat"/>
        <w:jc w:val="both"/>
      </w:pPr>
      <w:r>
        <w:t xml:space="preserve">    3 . Стоимость  услуг, предоставляемых согласно гарантированному </w:t>
      </w:r>
      <w:hyperlink r:id="rId44" w:history="1">
        <w:r>
          <w:rPr>
            <w:color w:val="0000FF"/>
          </w:rPr>
          <w:t>перечню</w:t>
        </w:r>
      </w:hyperlink>
    </w:p>
    <w:p w:rsidR="00C40497" w:rsidRDefault="00C40497">
      <w:pPr>
        <w:pStyle w:val="ConsPlusNonformat"/>
        <w:jc w:val="both"/>
      </w:pPr>
      <w:r>
        <w:t>услуг  по  погребению,  возмещается  специализированной  службе по вопросам</w:t>
      </w:r>
    </w:p>
    <w:p w:rsidR="00C40497" w:rsidRDefault="00C40497">
      <w:pPr>
        <w:pStyle w:val="ConsPlusNonformat"/>
        <w:jc w:val="both"/>
      </w:pPr>
      <w:r>
        <w:t>похоронного  дела  на  основании  справки  о смерти либо справки о рождении</w:t>
      </w:r>
    </w:p>
    <w:p w:rsidR="00C40497" w:rsidRDefault="00C40497">
      <w:pPr>
        <w:pStyle w:val="ConsPlusNonformat"/>
        <w:jc w:val="both"/>
      </w:pPr>
      <w:r>
        <w:t>ребенка, родившегося мертвым, если обращение за возмещением указанных услуг</w:t>
      </w:r>
    </w:p>
    <w:p w:rsidR="00C40497" w:rsidRDefault="00C40497">
      <w:pPr>
        <w:pStyle w:val="ConsPlusNonformat"/>
        <w:jc w:val="both"/>
      </w:pPr>
      <w:r>
        <w:t>последовало не позднее шести месяцев со дня погребения.</w:t>
      </w:r>
    </w:p>
    <w:p w:rsidR="00C40497" w:rsidRDefault="00C40497">
      <w:pPr>
        <w:pStyle w:val="ConsPlusNonformat"/>
        <w:jc w:val="both"/>
      </w:pPr>
      <w:r>
        <w:t xml:space="preserve">         1</w:t>
      </w:r>
    </w:p>
    <w:p w:rsidR="00C40497" w:rsidRDefault="00C40497">
      <w:pPr>
        <w:pStyle w:val="ConsPlusNonformat"/>
        <w:jc w:val="both"/>
      </w:pPr>
      <w:r>
        <w:t xml:space="preserve">(часть  3   введена  </w:t>
      </w:r>
      <w:hyperlink r:id="rId45" w:history="1">
        <w:r>
          <w:rPr>
            <w:color w:val="0000FF"/>
          </w:rPr>
          <w:t>Законом</w:t>
        </w:r>
      </w:hyperlink>
      <w:r>
        <w:t xml:space="preserve"> Нижегородской области от 01.12.2009 N 223-З; в</w:t>
      </w:r>
    </w:p>
    <w:p w:rsidR="00C40497" w:rsidRDefault="00C40497">
      <w:pPr>
        <w:pStyle w:val="ConsPlusNonformat"/>
        <w:jc w:val="both"/>
      </w:pPr>
      <w:r>
        <w:t xml:space="preserve">ред.  законов  Нижегородской  области  от 28.09.2012 </w:t>
      </w:r>
      <w:hyperlink r:id="rId46" w:history="1">
        <w:r>
          <w:rPr>
            <w:color w:val="0000FF"/>
          </w:rPr>
          <w:t>N 125-З</w:t>
        </w:r>
      </w:hyperlink>
      <w:r>
        <w:t>, от 05.10.2017</w:t>
      </w:r>
    </w:p>
    <w:p w:rsidR="00C40497" w:rsidRDefault="00C40497">
      <w:pPr>
        <w:pStyle w:val="ConsPlusNonformat"/>
        <w:jc w:val="both"/>
      </w:pPr>
      <w:hyperlink r:id="rId47" w:history="1">
        <w:r>
          <w:rPr>
            <w:color w:val="0000FF"/>
          </w:rPr>
          <w:t>N 124-З</w:t>
        </w:r>
      </w:hyperlink>
      <w:r>
        <w:t>)</w:t>
      </w:r>
    </w:p>
    <w:p w:rsidR="00C40497" w:rsidRDefault="00C40497">
      <w:pPr>
        <w:pStyle w:val="ConsPlusNormal"/>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40497" w:rsidRDefault="00C40497">
      <w:pPr>
        <w:pStyle w:val="ConsPlusNormal"/>
        <w:ind w:firstLine="540"/>
        <w:jc w:val="both"/>
      </w:pPr>
    </w:p>
    <w:p w:rsidR="00C40497" w:rsidRDefault="00C40497">
      <w:pPr>
        <w:pStyle w:val="ConsPlusNormal"/>
        <w:ind w:firstLine="540"/>
        <w:jc w:val="both"/>
        <w:outlineLvl w:val="0"/>
      </w:pPr>
      <w:r>
        <w:t>Статья 9. Социальное пособие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40497" w:rsidRDefault="00C40497">
      <w:pPr>
        <w:pStyle w:val="ConsPlusNormal"/>
        <w:jc w:val="both"/>
      </w:pPr>
      <w:r>
        <w:t xml:space="preserve">(в ред. законов Нижегородской области от 01.12.2009 </w:t>
      </w:r>
      <w:hyperlink r:id="rId48" w:history="1">
        <w:r>
          <w:rPr>
            <w:color w:val="0000FF"/>
          </w:rPr>
          <w:t>N 223-З</w:t>
        </w:r>
      </w:hyperlink>
      <w:r>
        <w:t xml:space="preserve">, от 28.09.2012 </w:t>
      </w:r>
      <w:hyperlink r:id="rId49" w:history="1">
        <w:r>
          <w:rPr>
            <w:color w:val="0000FF"/>
          </w:rPr>
          <w:t>N 125-З</w:t>
        </w:r>
      </w:hyperlink>
      <w:r>
        <w:t>)</w:t>
      </w:r>
    </w:p>
    <w:p w:rsidR="00C40497" w:rsidRDefault="00C40497">
      <w:pPr>
        <w:pStyle w:val="ConsPlusNormal"/>
        <w:ind w:firstLine="540"/>
        <w:jc w:val="both"/>
      </w:pPr>
    </w:p>
    <w:p w:rsidR="00C40497" w:rsidRDefault="00C40497">
      <w:pPr>
        <w:pStyle w:val="ConsPlusNormal"/>
        <w:ind w:firstLine="540"/>
        <w:jc w:val="both"/>
      </w:pPr>
      <w:r>
        <w:t xml:space="preserve">1. В случае если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осуществлялось за счет средств лиц, взявших на себя обязанность осуществить погребение умершего, то указанным лицам выплачивается социальное пособие в размере, установленном Федеральным </w:t>
      </w:r>
      <w:hyperlink r:id="rId50" w:history="1">
        <w:r>
          <w:rPr>
            <w:color w:val="0000FF"/>
          </w:rPr>
          <w:t>законом</w:t>
        </w:r>
      </w:hyperlink>
      <w:r>
        <w:t xml:space="preserve"> "О погребении и похоронном деле".</w:t>
      </w:r>
    </w:p>
    <w:p w:rsidR="00C40497" w:rsidRDefault="00C40497">
      <w:pPr>
        <w:pStyle w:val="ConsPlusNormal"/>
        <w:jc w:val="both"/>
      </w:pPr>
      <w:r>
        <w:lastRenderedPageBreak/>
        <w:t xml:space="preserve">(в ред. законов Нижегородской области от 01.12.2009 </w:t>
      </w:r>
      <w:hyperlink r:id="rId51" w:history="1">
        <w:r>
          <w:rPr>
            <w:color w:val="0000FF"/>
          </w:rPr>
          <w:t>N 223-З</w:t>
        </w:r>
      </w:hyperlink>
      <w:r>
        <w:t xml:space="preserve">, от 28.09.2012 </w:t>
      </w:r>
      <w:hyperlink r:id="rId52" w:history="1">
        <w:r>
          <w:rPr>
            <w:color w:val="0000FF"/>
          </w:rPr>
          <w:t>N 125-З</w:t>
        </w:r>
      </w:hyperlink>
      <w:r>
        <w:t>)</w:t>
      </w:r>
    </w:p>
    <w:p w:rsidR="00C40497" w:rsidRDefault="00C40497">
      <w:pPr>
        <w:pStyle w:val="ConsPlusNormal"/>
        <w:spacing w:before="220"/>
        <w:ind w:firstLine="540"/>
        <w:jc w:val="both"/>
      </w:pPr>
      <w:r>
        <w:t>2. Порядок финансирования расходов и выплаты социального пособия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мертворожденных детей по истечении 154 дней беременности за счет средств областного бюджета устанавливается Правительством области.</w:t>
      </w:r>
    </w:p>
    <w:p w:rsidR="00C40497" w:rsidRDefault="00C40497">
      <w:pPr>
        <w:pStyle w:val="ConsPlusNormal"/>
        <w:jc w:val="both"/>
      </w:pPr>
      <w:r>
        <w:t xml:space="preserve">(в ред. законов Нижегородской области от 01.12.2009 </w:t>
      </w:r>
      <w:hyperlink r:id="rId53" w:history="1">
        <w:r>
          <w:rPr>
            <w:color w:val="0000FF"/>
          </w:rPr>
          <w:t>N 223-З</w:t>
        </w:r>
      </w:hyperlink>
      <w:r>
        <w:t xml:space="preserve">, от 28.09.2012 </w:t>
      </w:r>
      <w:hyperlink r:id="rId54" w:history="1">
        <w:r>
          <w:rPr>
            <w:color w:val="0000FF"/>
          </w:rPr>
          <w:t>N 125-З</w:t>
        </w:r>
      </w:hyperlink>
      <w:r>
        <w:t>)</w:t>
      </w:r>
    </w:p>
    <w:p w:rsidR="00C40497" w:rsidRDefault="00C40497">
      <w:pPr>
        <w:pStyle w:val="ConsPlusNormal"/>
        <w:spacing w:before="220"/>
        <w:ind w:firstLine="540"/>
        <w:jc w:val="both"/>
      </w:pPr>
      <w:r>
        <w:t xml:space="preserve">3. Лицам, получившим на безвозмездной основе услуги по погребению умершего, предусмотренные </w:t>
      </w:r>
      <w:hyperlink w:anchor="P103" w:history="1">
        <w:r>
          <w:rPr>
            <w:color w:val="0000FF"/>
          </w:rPr>
          <w:t>частью 1 статьи 8</w:t>
        </w:r>
      </w:hyperlink>
      <w:r>
        <w:t xml:space="preserve"> настоящего Закона, социальное пособие на погребение, предусмотренное настоящей статьей, не выплачивается.</w:t>
      </w:r>
    </w:p>
    <w:p w:rsidR="00C40497" w:rsidRDefault="00C404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0497">
        <w:trPr>
          <w:jc w:val="center"/>
        </w:trPr>
        <w:tc>
          <w:tcPr>
            <w:tcW w:w="9294" w:type="dxa"/>
            <w:tcBorders>
              <w:top w:val="nil"/>
              <w:left w:val="single" w:sz="24" w:space="0" w:color="CED3F1"/>
              <w:bottom w:val="nil"/>
              <w:right w:val="single" w:sz="24" w:space="0" w:color="F4F3F8"/>
            </w:tcBorders>
            <w:shd w:val="clear" w:color="auto" w:fill="F4F3F8"/>
          </w:tcPr>
          <w:p w:rsidR="00C40497" w:rsidRDefault="00C40497">
            <w:pPr>
              <w:pStyle w:val="ConsPlusNormal"/>
              <w:jc w:val="both"/>
            </w:pPr>
            <w:r>
              <w:rPr>
                <w:color w:val="392C69"/>
              </w:rPr>
              <w:t>Действие статьи 10:</w:t>
            </w:r>
          </w:p>
          <w:p w:rsidR="00C40497" w:rsidRDefault="00C40497">
            <w:pPr>
              <w:pStyle w:val="ConsPlusNormal"/>
              <w:jc w:val="both"/>
            </w:pPr>
            <w:r>
              <w:rPr>
                <w:color w:val="392C69"/>
              </w:rPr>
              <w:t xml:space="preserve">- приостановлено до 1 января 2019 года </w:t>
            </w:r>
            <w:hyperlink r:id="rId55" w:history="1">
              <w:r>
                <w:rPr>
                  <w:color w:val="0000FF"/>
                </w:rPr>
                <w:t>Законом</w:t>
              </w:r>
            </w:hyperlink>
            <w:r>
              <w:rPr>
                <w:color w:val="392C69"/>
              </w:rPr>
              <w:t xml:space="preserve"> Нижегородской области от 06.12.2017 N 167-З;</w:t>
            </w:r>
          </w:p>
          <w:p w:rsidR="00C40497" w:rsidRDefault="00C40497">
            <w:pPr>
              <w:pStyle w:val="ConsPlusNormal"/>
              <w:jc w:val="both"/>
            </w:pPr>
            <w:r>
              <w:rPr>
                <w:color w:val="392C69"/>
              </w:rPr>
              <w:t xml:space="preserve">- было приостановлено до 1 января 2018 года </w:t>
            </w:r>
            <w:hyperlink r:id="rId56" w:history="1">
              <w:r>
                <w:rPr>
                  <w:color w:val="0000FF"/>
                </w:rPr>
                <w:t>Законом</w:t>
              </w:r>
            </w:hyperlink>
            <w:r>
              <w:rPr>
                <w:color w:val="392C69"/>
              </w:rPr>
              <w:t xml:space="preserve"> Нижегородской области от 30.11.2016 N 161-З.</w:t>
            </w:r>
          </w:p>
        </w:tc>
      </w:tr>
    </w:tbl>
    <w:p w:rsidR="00C40497" w:rsidRDefault="00C40497">
      <w:pPr>
        <w:pStyle w:val="ConsPlusNormal"/>
        <w:spacing w:before="280"/>
        <w:ind w:firstLine="540"/>
        <w:jc w:val="both"/>
        <w:outlineLvl w:val="0"/>
      </w:pPr>
      <w:r>
        <w:t>Статья 10. Единовременная материальная помощь на погребение</w:t>
      </w:r>
    </w:p>
    <w:p w:rsidR="00C40497" w:rsidRDefault="00C40497">
      <w:pPr>
        <w:pStyle w:val="ConsPlusNormal"/>
        <w:ind w:firstLine="540"/>
        <w:jc w:val="both"/>
      </w:pPr>
    </w:p>
    <w:p w:rsidR="00C40497" w:rsidRDefault="00C40497">
      <w:pPr>
        <w:pStyle w:val="ConsPlusNormal"/>
        <w:ind w:firstLine="540"/>
        <w:jc w:val="both"/>
      </w:pPr>
      <w:r>
        <w:t>1. Единовременная материальная помощь на погребение за счет средств областного бюджета оказывается одному из членов семьи умершего, а в случае смерти одиноко проживавшего гражданина - лицу, взявшему на себя обязанность по погребению умершего, если среднедушевой доход данной семьи (одиноко проживающего гражданина) ниже величины прожиточного минимума в расчете на душу населения, установленной Правительством области на дату обращения заявителя.</w:t>
      </w:r>
    </w:p>
    <w:p w:rsidR="00C40497" w:rsidRDefault="00C40497">
      <w:pPr>
        <w:pStyle w:val="ConsPlusNormal"/>
        <w:jc w:val="both"/>
      </w:pPr>
      <w:r>
        <w:t xml:space="preserve">(в ред. </w:t>
      </w:r>
      <w:hyperlink r:id="rId57" w:history="1">
        <w:r>
          <w:rPr>
            <w:color w:val="0000FF"/>
          </w:rPr>
          <w:t>Закона</w:t>
        </w:r>
      </w:hyperlink>
      <w:r>
        <w:t xml:space="preserve"> Нижегородской области от 21.12.2011 N 191-З)</w:t>
      </w:r>
    </w:p>
    <w:p w:rsidR="00C40497" w:rsidRDefault="00C40497">
      <w:pPr>
        <w:pStyle w:val="ConsPlusNormal"/>
        <w:spacing w:before="220"/>
        <w:ind w:firstLine="540"/>
        <w:jc w:val="both"/>
      </w:pPr>
      <w:r>
        <w:t>2. Размер, порядок назначения и выплаты единовременной материальной помощи на погребение и порядок финансирования расходов, предусмотренных на указанные цели, устанавливаются Правительством области.</w:t>
      </w:r>
    </w:p>
    <w:p w:rsidR="00C40497" w:rsidRDefault="00C40497">
      <w:pPr>
        <w:pStyle w:val="ConsPlusNormal"/>
        <w:spacing w:before="220"/>
        <w:ind w:firstLine="540"/>
        <w:jc w:val="both"/>
      </w:pPr>
      <w:r>
        <w:t>3. Размер единовременной материальной помощи на погребение устанавливается Правительством области ежегодно до подготовки проекта закона области об областном бюджете на очередной финансовый год.</w:t>
      </w:r>
    </w:p>
    <w:p w:rsidR="00C40497" w:rsidRDefault="00C40497">
      <w:pPr>
        <w:pStyle w:val="ConsPlusNormal"/>
        <w:ind w:firstLine="540"/>
        <w:jc w:val="both"/>
      </w:pPr>
    </w:p>
    <w:p w:rsidR="00C40497" w:rsidRDefault="00C40497">
      <w:pPr>
        <w:pStyle w:val="ConsPlusNormal"/>
        <w:ind w:firstLine="540"/>
        <w:jc w:val="both"/>
        <w:outlineLvl w:val="0"/>
      </w:pPr>
      <w:r>
        <w:t>Статья 11. Гарантии погребения умерших,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40497" w:rsidRDefault="00C40497">
      <w:pPr>
        <w:pStyle w:val="ConsPlusNormal"/>
        <w:jc w:val="both"/>
      </w:pPr>
      <w:r>
        <w:t xml:space="preserve">(в ред. законов Нижегородской области от 01.12.2009 </w:t>
      </w:r>
      <w:hyperlink r:id="rId58" w:history="1">
        <w:r>
          <w:rPr>
            <w:color w:val="0000FF"/>
          </w:rPr>
          <w:t>N 223-З</w:t>
        </w:r>
      </w:hyperlink>
      <w:r>
        <w:t xml:space="preserve">, от 28.09.2012 </w:t>
      </w:r>
      <w:hyperlink r:id="rId59" w:history="1">
        <w:r>
          <w:rPr>
            <w:color w:val="0000FF"/>
          </w:rPr>
          <w:t>N 125-З</w:t>
        </w:r>
      </w:hyperlink>
      <w:r>
        <w:t>)</w:t>
      </w:r>
    </w:p>
    <w:p w:rsidR="00C40497" w:rsidRDefault="00C40497">
      <w:pPr>
        <w:pStyle w:val="ConsPlusNormal"/>
        <w:ind w:firstLine="540"/>
        <w:jc w:val="both"/>
      </w:pPr>
    </w:p>
    <w:p w:rsidR="00C40497" w:rsidRDefault="00C40497">
      <w:pPr>
        <w:pStyle w:val="ConsPlusNormal"/>
        <w:ind w:firstLine="540"/>
        <w:jc w:val="both"/>
      </w:pPr>
      <w:bookmarkStart w:id="3" w:name="P144"/>
      <w:bookmarkEnd w:id="3"/>
      <w:r>
        <w:t>1. Перечень услуг по погребению умерших,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включает:</w:t>
      </w:r>
    </w:p>
    <w:p w:rsidR="00C40497" w:rsidRDefault="00C40497">
      <w:pPr>
        <w:pStyle w:val="ConsPlusNormal"/>
        <w:jc w:val="both"/>
      </w:pPr>
      <w:r>
        <w:t xml:space="preserve">(в ред. законов Нижегородской области от 01.12.2009 </w:t>
      </w:r>
      <w:hyperlink r:id="rId60" w:history="1">
        <w:r>
          <w:rPr>
            <w:color w:val="0000FF"/>
          </w:rPr>
          <w:t>N 223-З</w:t>
        </w:r>
      </w:hyperlink>
      <w:r>
        <w:t xml:space="preserve">, от 28.09.2012 </w:t>
      </w:r>
      <w:hyperlink r:id="rId61" w:history="1">
        <w:r>
          <w:rPr>
            <w:color w:val="0000FF"/>
          </w:rPr>
          <w:t>N 125-З</w:t>
        </w:r>
      </w:hyperlink>
      <w:r>
        <w:t>)</w:t>
      </w:r>
    </w:p>
    <w:p w:rsidR="00C40497" w:rsidRDefault="00C40497">
      <w:pPr>
        <w:pStyle w:val="ConsPlusNormal"/>
        <w:spacing w:before="220"/>
        <w:ind w:firstLine="540"/>
        <w:jc w:val="both"/>
      </w:pPr>
      <w:r>
        <w:t>1) оформление документов, необходимых для погребения;</w:t>
      </w:r>
    </w:p>
    <w:p w:rsidR="00C40497" w:rsidRDefault="00C40497">
      <w:pPr>
        <w:pStyle w:val="ConsPlusNormal"/>
        <w:spacing w:before="220"/>
        <w:ind w:firstLine="540"/>
        <w:jc w:val="both"/>
      </w:pPr>
      <w:r>
        <w:t>2) облачение тела;</w:t>
      </w:r>
    </w:p>
    <w:p w:rsidR="00C40497" w:rsidRDefault="00C40497">
      <w:pPr>
        <w:pStyle w:val="ConsPlusNormal"/>
        <w:spacing w:before="220"/>
        <w:ind w:firstLine="540"/>
        <w:jc w:val="both"/>
      </w:pPr>
      <w:r>
        <w:lastRenderedPageBreak/>
        <w:t>3) предоставление гроба;</w:t>
      </w:r>
    </w:p>
    <w:p w:rsidR="00C40497" w:rsidRDefault="00C40497">
      <w:pPr>
        <w:pStyle w:val="ConsPlusNormal"/>
        <w:spacing w:before="220"/>
        <w:ind w:firstLine="540"/>
        <w:jc w:val="both"/>
      </w:pPr>
      <w:r>
        <w:t>4) перевозку умершего на кладбище (в крематорий);</w:t>
      </w:r>
    </w:p>
    <w:p w:rsidR="00C40497" w:rsidRDefault="00C40497">
      <w:pPr>
        <w:pStyle w:val="ConsPlusNormal"/>
        <w:spacing w:before="220"/>
        <w:ind w:firstLine="540"/>
        <w:jc w:val="both"/>
      </w:pPr>
      <w:r>
        <w:t>5) погребение.</w:t>
      </w:r>
    </w:p>
    <w:p w:rsidR="00C40497" w:rsidRDefault="00C40497">
      <w:pPr>
        <w:pStyle w:val="ConsPlusNormal"/>
        <w:spacing w:before="220"/>
        <w:ind w:firstLine="540"/>
        <w:jc w:val="both"/>
      </w:pPr>
      <w:r>
        <w:t xml:space="preserve">2. Стоимость указанных в </w:t>
      </w:r>
      <w:hyperlink w:anchor="P144" w:history="1">
        <w:r>
          <w:rPr>
            <w:color w:val="0000FF"/>
          </w:rPr>
          <w:t>части 1</w:t>
        </w:r>
      </w:hyperlink>
      <w:r>
        <w:t xml:space="preserve"> настоящей статьи услуг и порядок их возмещения за счет средств областного бюджета определяются в соответствии с </w:t>
      </w:r>
      <w:hyperlink w:anchor="P106" w:history="1">
        <w:r>
          <w:rPr>
            <w:color w:val="0000FF"/>
          </w:rPr>
          <w:t>частями 2</w:t>
        </w:r>
      </w:hyperlink>
      <w:r>
        <w:t xml:space="preserve"> и </w:t>
      </w:r>
      <w:hyperlink w:anchor="P108" w:history="1">
        <w:r>
          <w:rPr>
            <w:color w:val="0000FF"/>
          </w:rPr>
          <w:t>3 статьи 8</w:t>
        </w:r>
      </w:hyperlink>
      <w:r>
        <w:t xml:space="preserve"> настоящего Закона.</w:t>
      </w:r>
    </w:p>
    <w:p w:rsidR="00C40497" w:rsidRDefault="00C40497">
      <w:pPr>
        <w:pStyle w:val="ConsPlusNormal"/>
        <w:ind w:firstLine="540"/>
        <w:jc w:val="both"/>
      </w:pPr>
    </w:p>
    <w:p w:rsidR="00C40497" w:rsidRDefault="00C40497">
      <w:pPr>
        <w:pStyle w:val="ConsPlusNormal"/>
        <w:ind w:firstLine="540"/>
        <w:jc w:val="both"/>
        <w:outlineLvl w:val="0"/>
      </w:pPr>
      <w:r>
        <w:t>Статья 12. Организация мест погребения</w:t>
      </w:r>
    </w:p>
    <w:p w:rsidR="00C40497" w:rsidRDefault="00C40497">
      <w:pPr>
        <w:pStyle w:val="ConsPlusNormal"/>
        <w:ind w:firstLine="540"/>
        <w:jc w:val="both"/>
      </w:pPr>
    </w:p>
    <w:p w:rsidR="00C40497" w:rsidRDefault="00C40497">
      <w:pPr>
        <w:pStyle w:val="ConsPlusNormal"/>
        <w:ind w:firstLine="540"/>
        <w:jc w:val="both"/>
      </w:pPr>
      <w:r>
        <w:t>1. Места погребения, расположенные на территории области, в соответствии с законодательством Российской Федерации по принадлежности могут быть государственными или муниципальными.</w:t>
      </w:r>
    </w:p>
    <w:p w:rsidR="00C40497" w:rsidRDefault="00C40497">
      <w:pPr>
        <w:pStyle w:val="ConsPlusNormal"/>
        <w:spacing w:before="220"/>
        <w:ind w:firstLine="540"/>
        <w:jc w:val="both"/>
      </w:pPr>
      <w:r>
        <w:t xml:space="preserve">2. В зависимости от принадлежности кладбищ решение об их создании принимается Правительством области или органами местного самоуправления, за исключением случаев, предусмотренных Федеральным </w:t>
      </w:r>
      <w:hyperlink r:id="rId62" w:history="1">
        <w:r>
          <w:rPr>
            <w:color w:val="0000FF"/>
          </w:rPr>
          <w:t>законом</w:t>
        </w:r>
      </w:hyperlink>
      <w:r>
        <w:t xml:space="preserve"> "О погребении и похоронном деле".</w:t>
      </w:r>
    </w:p>
    <w:p w:rsidR="00C40497" w:rsidRDefault="00C40497">
      <w:pPr>
        <w:pStyle w:val="ConsPlusNormal"/>
        <w:spacing w:before="220"/>
        <w:ind w:firstLine="540"/>
        <w:jc w:val="both"/>
      </w:pPr>
      <w:r>
        <w:t>3. Вопросы содержания и благоустройства кладбищ, а также порядок их работы в зависимости от их принадлежности регулируются нормативными правовыми актами Правительства области, органов местного самоуправления.</w:t>
      </w:r>
    </w:p>
    <w:p w:rsidR="00C40497" w:rsidRDefault="00C40497">
      <w:pPr>
        <w:pStyle w:val="ConsPlusNormal"/>
        <w:ind w:firstLine="540"/>
        <w:jc w:val="both"/>
      </w:pPr>
    </w:p>
    <w:p w:rsidR="00C40497" w:rsidRDefault="00C40497">
      <w:pPr>
        <w:pStyle w:val="ConsPlusNormal"/>
        <w:ind w:firstLine="540"/>
        <w:jc w:val="both"/>
        <w:outlineLvl w:val="0"/>
      </w:pPr>
      <w:r>
        <w:t>Статья 13. Места для захоронений, их виды</w:t>
      </w:r>
    </w:p>
    <w:p w:rsidR="00C40497" w:rsidRDefault="00C40497">
      <w:pPr>
        <w:pStyle w:val="ConsPlusNormal"/>
        <w:ind w:firstLine="540"/>
        <w:jc w:val="both"/>
      </w:pPr>
    </w:p>
    <w:p w:rsidR="00C40497" w:rsidRDefault="00C40497">
      <w:pPr>
        <w:pStyle w:val="ConsPlusNormal"/>
        <w:ind w:firstLine="540"/>
        <w:jc w:val="both"/>
      </w:pPr>
      <w:r>
        <w:t>1. Места для захоронений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C40497" w:rsidRDefault="00C40497">
      <w:pPr>
        <w:pStyle w:val="ConsPlusNormal"/>
        <w:spacing w:before="220"/>
        <w:ind w:firstLine="540"/>
        <w:jc w:val="both"/>
      </w:pPr>
      <w:r>
        <w:t>2. Места для захоронений, предоставленные для погребения в соответствии с законодательством Российской Федерации и настоящим Законом, не могут быть принудительно изъяты, в том числе при наличии на указанных местах для захоронений неблагоустроенных (брошенных) могил.</w:t>
      </w:r>
    </w:p>
    <w:p w:rsidR="00C40497" w:rsidRDefault="00C40497">
      <w:pPr>
        <w:pStyle w:val="ConsPlusNormal"/>
        <w:ind w:firstLine="540"/>
        <w:jc w:val="both"/>
      </w:pPr>
    </w:p>
    <w:p w:rsidR="00C40497" w:rsidRDefault="00C40497">
      <w:pPr>
        <w:pStyle w:val="ConsPlusNormal"/>
        <w:ind w:firstLine="540"/>
        <w:jc w:val="both"/>
        <w:outlineLvl w:val="0"/>
      </w:pPr>
      <w:r>
        <w:t>Статья 14. Родственные захоронения</w:t>
      </w:r>
    </w:p>
    <w:p w:rsidR="00C40497" w:rsidRDefault="00C40497">
      <w:pPr>
        <w:pStyle w:val="ConsPlusNormal"/>
        <w:ind w:firstLine="540"/>
        <w:jc w:val="both"/>
      </w:pPr>
    </w:p>
    <w:p w:rsidR="00C40497" w:rsidRDefault="00C40497">
      <w:pPr>
        <w:pStyle w:val="ConsPlusNormal"/>
        <w:ind w:firstLine="540"/>
        <w:jc w:val="both"/>
      </w:pPr>
      <w:r>
        <w:t>1. Места для родственных захоронений предоставляются органами местного самоуправления или специализированными службами по вопросам похоронного дела на основании заявления о предоставлении места для родственного захоронения.</w:t>
      </w:r>
    </w:p>
    <w:p w:rsidR="00C40497" w:rsidRDefault="00C40497">
      <w:pPr>
        <w:pStyle w:val="ConsPlusNormal"/>
        <w:spacing w:before="220"/>
        <w:ind w:firstLine="540"/>
        <w:jc w:val="both"/>
      </w:pPr>
      <w:r>
        <w:t>2. Размер места для родственного захоронения устанавливается органами местного самоуправления.</w:t>
      </w:r>
    </w:p>
    <w:p w:rsidR="00C40497" w:rsidRDefault="00C40497">
      <w:pPr>
        <w:pStyle w:val="ConsPlusNormal"/>
        <w:spacing w:before="220"/>
        <w:ind w:firstLine="540"/>
        <w:jc w:val="both"/>
      </w:pPr>
      <w:r>
        <w:t>3. Под будущие захоронения места для родственных захоронений не предоставляются.</w:t>
      </w:r>
    </w:p>
    <w:p w:rsidR="00C40497" w:rsidRDefault="00C404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0497">
        <w:trPr>
          <w:jc w:val="center"/>
        </w:trPr>
        <w:tc>
          <w:tcPr>
            <w:tcW w:w="9294" w:type="dxa"/>
            <w:tcBorders>
              <w:top w:val="nil"/>
              <w:left w:val="single" w:sz="24" w:space="0" w:color="CED3F1"/>
              <w:bottom w:val="nil"/>
              <w:right w:val="single" w:sz="24" w:space="0" w:color="F4F3F8"/>
            </w:tcBorders>
            <w:shd w:val="clear" w:color="auto" w:fill="F4F3F8"/>
          </w:tcPr>
          <w:p w:rsidR="00C40497" w:rsidRDefault="00C40497">
            <w:pPr>
              <w:pStyle w:val="ConsPlusNormal"/>
              <w:jc w:val="both"/>
            </w:pPr>
            <w:r>
              <w:rPr>
                <w:color w:val="392C69"/>
              </w:rPr>
              <w:t>Положения статьи 15 настоящего Закона в части предоставления мест для семейных (родовых) захоронений под будущие захоронения на территории города Нижнего Новгорода до 31 декабря 2018 года не применяются (</w:t>
            </w:r>
            <w:hyperlink w:anchor="P221" w:history="1">
              <w:r>
                <w:rPr>
                  <w:color w:val="0000FF"/>
                </w:rPr>
                <w:t>пункт 3 статьи 19</w:t>
              </w:r>
            </w:hyperlink>
            <w:r>
              <w:rPr>
                <w:color w:val="392C69"/>
              </w:rPr>
              <w:t xml:space="preserve"> данного документа).</w:t>
            </w:r>
          </w:p>
        </w:tc>
      </w:tr>
    </w:tbl>
    <w:p w:rsidR="00C40497" w:rsidRDefault="00C40497">
      <w:pPr>
        <w:pStyle w:val="ConsPlusNormal"/>
        <w:spacing w:before="280"/>
        <w:ind w:firstLine="540"/>
        <w:jc w:val="both"/>
        <w:outlineLvl w:val="0"/>
      </w:pPr>
      <w:bookmarkStart w:id="4" w:name="P171"/>
      <w:bookmarkEnd w:id="4"/>
      <w:r>
        <w:t>Статья 15. Семейные (родовые) захоронения</w:t>
      </w:r>
    </w:p>
    <w:p w:rsidR="00C40497" w:rsidRDefault="00C40497">
      <w:pPr>
        <w:pStyle w:val="ConsPlusNormal"/>
        <w:ind w:firstLine="540"/>
        <w:jc w:val="both"/>
      </w:pPr>
    </w:p>
    <w:p w:rsidR="00C40497" w:rsidRDefault="00C40497">
      <w:pPr>
        <w:pStyle w:val="ConsPlusNormal"/>
        <w:ind w:firstLine="540"/>
        <w:jc w:val="both"/>
      </w:pPr>
      <w:r>
        <w:t>1. Места для семейных (родовых) захоронений предоставляются как под настоящие, так и под будущие захоронения.</w:t>
      </w:r>
    </w:p>
    <w:p w:rsidR="00C40497" w:rsidRDefault="00C40497">
      <w:pPr>
        <w:pStyle w:val="ConsPlusNormal"/>
        <w:spacing w:before="220"/>
        <w:ind w:firstLine="540"/>
        <w:jc w:val="both"/>
      </w:pPr>
      <w:r>
        <w:lastRenderedPageBreak/>
        <w:t>2. Площадь зоны семейных (родовых) захоронений на территории кладбища не должна превышать 1/3 общей площади зоны захоронения кладбища.</w:t>
      </w:r>
    </w:p>
    <w:p w:rsidR="00C40497" w:rsidRDefault="00C40497">
      <w:pPr>
        <w:pStyle w:val="ConsPlusNormal"/>
        <w:spacing w:before="220"/>
        <w:ind w:firstLine="540"/>
        <w:jc w:val="both"/>
      </w:pPr>
      <w:r>
        <w:t>3. Размер места для семейного (родового) захоронения (с учетом бесплатно предоставляемого места для родственного захоронения) не должен превышать 12 кв. метров.</w:t>
      </w:r>
    </w:p>
    <w:p w:rsidR="00C40497" w:rsidRDefault="00C40497">
      <w:pPr>
        <w:pStyle w:val="ConsPlusNormal"/>
        <w:spacing w:before="220"/>
        <w:ind w:firstLine="540"/>
        <w:jc w:val="both"/>
      </w:pPr>
      <w:r>
        <w:t>4. Места для семейных (родовых) захоронений в зависимости от принадлежности места погребения предоставляются на основании решения уполномоченного органа области или органа местного самоуправления.</w:t>
      </w:r>
    </w:p>
    <w:p w:rsidR="00C40497" w:rsidRDefault="00C40497">
      <w:pPr>
        <w:pStyle w:val="ConsPlusNormal"/>
        <w:spacing w:before="220"/>
        <w:ind w:firstLine="540"/>
        <w:jc w:val="both"/>
      </w:pPr>
      <w:bookmarkStart w:id="5" w:name="P177"/>
      <w:bookmarkEnd w:id="5"/>
      <w:r>
        <w:t>5. Для решения вопроса о предоставлении места для семейного (родового) захоронения представляются следующие документы:</w:t>
      </w:r>
    </w:p>
    <w:p w:rsidR="00C40497" w:rsidRDefault="00C40497">
      <w:pPr>
        <w:pStyle w:val="ConsPlusNormal"/>
        <w:spacing w:before="220"/>
        <w:ind w:firstLine="540"/>
        <w:jc w:val="both"/>
      </w:pPr>
      <w:r>
        <w:t>1) заявление о предоставлении места для семейного (родового) захоронения;</w:t>
      </w:r>
    </w:p>
    <w:p w:rsidR="00C40497" w:rsidRDefault="00C40497">
      <w:pPr>
        <w:pStyle w:val="ConsPlusNormal"/>
        <w:spacing w:before="220"/>
        <w:ind w:firstLine="540"/>
        <w:jc w:val="both"/>
      </w:pPr>
      <w:r>
        <w:t>2) копия паспорта или иного документа, удостоверяющего личность заявителя, с предъявлением подлинника;</w:t>
      </w:r>
    </w:p>
    <w:p w:rsidR="00C40497" w:rsidRDefault="00C40497">
      <w:pPr>
        <w:pStyle w:val="ConsPlusNormal"/>
        <w:spacing w:before="220"/>
        <w:ind w:firstLine="540"/>
        <w:jc w:val="both"/>
      </w:pPr>
      <w:r>
        <w:t>3) копии документов, подтверждающих наличие двух и более близких родственников (иных родственников), с предъявлением подлинников.</w:t>
      </w:r>
    </w:p>
    <w:p w:rsidR="00C40497" w:rsidRDefault="00C40497">
      <w:pPr>
        <w:pStyle w:val="ConsPlusNormal"/>
        <w:spacing w:before="220"/>
        <w:ind w:firstLine="540"/>
        <w:jc w:val="both"/>
      </w:pPr>
      <w:r>
        <w:t>Не допускается требовать представления иных документов, не предусмотренных настоящей частью.</w:t>
      </w:r>
    </w:p>
    <w:p w:rsidR="00C40497" w:rsidRDefault="00C40497">
      <w:pPr>
        <w:pStyle w:val="ConsPlusNormal"/>
        <w:spacing w:before="220"/>
        <w:ind w:firstLine="540"/>
        <w:jc w:val="both"/>
      </w:pPr>
      <w:r>
        <w:t>Все представленные документы принимаются по описи, копия которой вручается заявителю в день передачи документов, указанных в настоящей части, с отметкой о дате их приема.</w:t>
      </w:r>
    </w:p>
    <w:p w:rsidR="00C40497" w:rsidRDefault="00C40497">
      <w:pPr>
        <w:pStyle w:val="ConsPlusNormal"/>
        <w:spacing w:before="220"/>
        <w:ind w:firstLine="540"/>
        <w:jc w:val="both"/>
      </w:pPr>
      <w:r>
        <w:t>Уполномоченный орган области, органы местного самоуправления обеспечивают учет и хранение представленных в соответствии с настоящей частью документов.</w:t>
      </w:r>
    </w:p>
    <w:p w:rsidR="00C40497" w:rsidRDefault="00C40497">
      <w:pPr>
        <w:pStyle w:val="ConsPlusNormal"/>
        <w:spacing w:before="220"/>
        <w:ind w:firstLine="540"/>
        <w:jc w:val="both"/>
      </w:pPr>
      <w:r>
        <w:t xml:space="preserve">6. В случае если место для семейного (родового) захоронения предоставляется под будущее погребение (резервирование места под будущее захоронение), решение о предоставлении места для семейного (родового) захоронения или об отказе в его предоставлении принимается в срок, не превышающий четырнадцати календарных дней со дня получения заявления со всеми необходимыми документами, предусмотренными </w:t>
      </w:r>
      <w:hyperlink w:anchor="P177" w:history="1">
        <w:r>
          <w:rPr>
            <w:color w:val="0000FF"/>
          </w:rPr>
          <w:t>частью 5</w:t>
        </w:r>
      </w:hyperlink>
      <w:r>
        <w:t xml:space="preserve"> настоящей статьи.</w:t>
      </w:r>
    </w:p>
    <w:p w:rsidR="00C40497" w:rsidRDefault="00C40497">
      <w:pPr>
        <w:pStyle w:val="ConsPlusNormal"/>
        <w:spacing w:before="220"/>
        <w:ind w:firstLine="540"/>
        <w:jc w:val="both"/>
      </w:pPr>
      <w:r>
        <w:t xml:space="preserve">При непосредственном осуществлении погребения умершего решение о предоставлении семейного (родового) захоронения или об отказе в его предоставлении принимается в день представления свидетельства о смерти, выданного органами ЗАГСа, и документов, указанных в </w:t>
      </w:r>
      <w:hyperlink w:anchor="P177" w:history="1">
        <w:r>
          <w:rPr>
            <w:color w:val="0000FF"/>
          </w:rPr>
          <w:t>части 5</w:t>
        </w:r>
      </w:hyperlink>
      <w:r>
        <w:t xml:space="preserve"> настоящей статьи.</w:t>
      </w:r>
    </w:p>
    <w:p w:rsidR="00C40497" w:rsidRDefault="00C40497">
      <w:pPr>
        <w:pStyle w:val="ConsPlusNormal"/>
        <w:spacing w:before="220"/>
        <w:ind w:firstLine="540"/>
        <w:jc w:val="both"/>
      </w:pPr>
      <w:r>
        <w:t>7. За резервирование места для семейного (родового) захоронения, превышающего размер бесплатно предоставляемого места для родственного захоронения, в порядке, определяемом Правительством области, уполномоченным органом области или органом местного самоуправления устанавливается единовременная плата. Средства, полученные за резервирование места для семейного (родового) захоронения, подлежат зачислению в соответствующие бюджеты.</w:t>
      </w:r>
    </w:p>
    <w:p w:rsidR="00C40497" w:rsidRDefault="00C40497">
      <w:pPr>
        <w:pStyle w:val="ConsPlusNormal"/>
        <w:spacing w:before="220"/>
        <w:ind w:firstLine="540"/>
        <w:jc w:val="both"/>
      </w:pPr>
      <w:r>
        <w:t>8. Решение о предоставлении места для семейного (родового) захоронения или решение об отказе в предоставлении места для семейного (родового) захоронения вручается заявителю лично или направляется почтовым отправлением с уведомлением о его вручении заявителю не позднее четырнадцати календарных дней со дня принятия такого решения.</w:t>
      </w:r>
    </w:p>
    <w:p w:rsidR="00C40497" w:rsidRDefault="00C40497">
      <w:pPr>
        <w:pStyle w:val="ConsPlusNormal"/>
        <w:spacing w:before="220"/>
        <w:ind w:firstLine="540"/>
        <w:jc w:val="both"/>
      </w:pPr>
      <w:r>
        <w:t>9. Основаниями для отказа в предоставлении места для семейного (родового) захоронения являются:</w:t>
      </w:r>
    </w:p>
    <w:p w:rsidR="00C40497" w:rsidRDefault="00C40497">
      <w:pPr>
        <w:pStyle w:val="ConsPlusNormal"/>
        <w:spacing w:before="220"/>
        <w:ind w:firstLine="540"/>
        <w:jc w:val="both"/>
      </w:pPr>
      <w:r>
        <w:lastRenderedPageBreak/>
        <w:t>1) обнаружение в представленных заявителем документах недостоверных данных;</w:t>
      </w:r>
    </w:p>
    <w:p w:rsidR="00C40497" w:rsidRDefault="00C40497">
      <w:pPr>
        <w:pStyle w:val="ConsPlusNormal"/>
        <w:spacing w:before="220"/>
        <w:ind w:firstLine="540"/>
        <w:jc w:val="both"/>
      </w:pPr>
      <w:r>
        <w:t xml:space="preserve">2) непредставление заявителем документов, указанных в </w:t>
      </w:r>
      <w:hyperlink w:anchor="P177" w:history="1">
        <w:r>
          <w:rPr>
            <w:color w:val="0000FF"/>
          </w:rPr>
          <w:t>части 5</w:t>
        </w:r>
      </w:hyperlink>
      <w:r>
        <w:t xml:space="preserve"> настоящей статьи;</w:t>
      </w:r>
    </w:p>
    <w:p w:rsidR="00C40497" w:rsidRDefault="00C40497">
      <w:pPr>
        <w:pStyle w:val="ConsPlusNormal"/>
        <w:spacing w:before="220"/>
        <w:ind w:firstLine="540"/>
        <w:jc w:val="both"/>
      </w:pPr>
      <w:r>
        <w:t>3) отсутствие свободных земельных участков в пределах зоны семейных (родовых) захоронений.</w:t>
      </w:r>
    </w:p>
    <w:p w:rsidR="00C40497" w:rsidRDefault="00C40497">
      <w:pPr>
        <w:pStyle w:val="ConsPlusNormal"/>
        <w:jc w:val="both"/>
      </w:pPr>
      <w:r>
        <w:t xml:space="preserve">(часть 9 в ред. </w:t>
      </w:r>
      <w:hyperlink r:id="rId63" w:history="1">
        <w:r>
          <w:rPr>
            <w:color w:val="0000FF"/>
          </w:rPr>
          <w:t>Закона</w:t>
        </w:r>
      </w:hyperlink>
      <w:r>
        <w:t xml:space="preserve"> Нижегородской области от 21.12.2011 N 191-З)</w:t>
      </w:r>
    </w:p>
    <w:p w:rsidR="00C40497" w:rsidRDefault="00C40497">
      <w:pPr>
        <w:pStyle w:val="ConsPlusNormal"/>
        <w:spacing w:before="220"/>
        <w:ind w:firstLine="540"/>
        <w:jc w:val="both"/>
      </w:pPr>
      <w:r>
        <w:t>10. Специализированная служба по вопросам похоронного дела на основании решения уполномоченного органа области, органа местного самоуправления о предоставлении места для семейного (родового) захоронения и платежного документа, подтверждающего факт оплаты за резервирование места для семейного (родового) захоронения, превышающего размер бесплатно предоставляемого места для родственного захоронения, осуществляет его предоставление в срок, не превышающий трех календарных дней со дня принятия решения о предоставлении места для семейного (родового) захоронения, а в случае предоставления места под семейное (родовое) захоронение непосредственно при погребении умершего - не позднее одного календарного дня со дня принятия решения о предоставлении места для семейного (родового) захоронения.</w:t>
      </w:r>
    </w:p>
    <w:p w:rsidR="00C40497" w:rsidRDefault="00C40497">
      <w:pPr>
        <w:pStyle w:val="ConsPlusNormal"/>
        <w:jc w:val="both"/>
      </w:pPr>
      <w:r>
        <w:t xml:space="preserve">(в ред. </w:t>
      </w:r>
      <w:hyperlink r:id="rId64" w:history="1">
        <w:r>
          <w:rPr>
            <w:color w:val="0000FF"/>
          </w:rPr>
          <w:t>Закона</w:t>
        </w:r>
      </w:hyperlink>
      <w:r>
        <w:t xml:space="preserve"> Нижегородской области от 05.10.2017 N 124-З)</w:t>
      </w:r>
    </w:p>
    <w:p w:rsidR="00C40497" w:rsidRDefault="00C40497">
      <w:pPr>
        <w:pStyle w:val="ConsPlusNormal"/>
        <w:spacing w:before="220"/>
        <w:ind w:firstLine="540"/>
        <w:jc w:val="both"/>
      </w:pPr>
      <w:r>
        <w:t>Одновременно с предоставлением места для семейного (родового) захоронения специализированной службой по вопросам похоронного дела по форме, установленной Правительством области, оформляется и вручается удостоверение о семейном (родовом) захоронении лицу, на которое зарегистрировано данное место захоронения.</w:t>
      </w:r>
    </w:p>
    <w:p w:rsidR="00C40497" w:rsidRDefault="00C40497">
      <w:pPr>
        <w:pStyle w:val="ConsPlusNormal"/>
        <w:jc w:val="both"/>
      </w:pPr>
      <w:r>
        <w:t xml:space="preserve">(в ред. </w:t>
      </w:r>
      <w:hyperlink r:id="rId65" w:history="1">
        <w:r>
          <w:rPr>
            <w:color w:val="0000FF"/>
          </w:rPr>
          <w:t>Закона</w:t>
        </w:r>
      </w:hyperlink>
      <w:r>
        <w:t xml:space="preserve"> Нижегородской области от 05.10.2017 N 124-З)</w:t>
      </w:r>
    </w:p>
    <w:p w:rsidR="00C40497" w:rsidRDefault="00C40497">
      <w:pPr>
        <w:pStyle w:val="ConsPlusNormal"/>
        <w:spacing w:before="220"/>
        <w:ind w:firstLine="540"/>
        <w:jc w:val="both"/>
      </w:pPr>
      <w:r>
        <w:t>11. Перечень военных мемориальных кладбищ, находящихся в ведении области, на территории которых возможно предоставление мест для семейных (родовых) захоронений, утверждается уполномоченным органом области и является составной частью реестра кладбищ, расположенных на территории области.</w:t>
      </w:r>
    </w:p>
    <w:p w:rsidR="00C40497" w:rsidRDefault="00C40497">
      <w:pPr>
        <w:pStyle w:val="ConsPlusNormal"/>
        <w:spacing w:before="220"/>
        <w:ind w:firstLine="540"/>
        <w:jc w:val="both"/>
      </w:pPr>
      <w:r>
        <w:t>Перечни общественных кладбищ, на территории которых возможно резервирование мест для семейных (родовых) захоронений, утверждаются органами местного самоуправления, в ведении которых находятся соответствующие общественные кладбища.</w:t>
      </w:r>
    </w:p>
    <w:p w:rsidR="00C40497" w:rsidRDefault="00C40497">
      <w:pPr>
        <w:pStyle w:val="ConsPlusNormal"/>
        <w:ind w:firstLine="540"/>
        <w:jc w:val="both"/>
      </w:pPr>
    </w:p>
    <w:p w:rsidR="00C40497" w:rsidRDefault="00C40497">
      <w:pPr>
        <w:pStyle w:val="ConsPlusNormal"/>
        <w:ind w:firstLine="540"/>
        <w:jc w:val="both"/>
        <w:outlineLvl w:val="0"/>
      </w:pPr>
      <w:r>
        <w:t>Статья 16. Размер и порядок предоставления мест для почетного и воинского захоронений</w:t>
      </w:r>
    </w:p>
    <w:p w:rsidR="00C40497" w:rsidRDefault="00C40497">
      <w:pPr>
        <w:pStyle w:val="ConsPlusNormal"/>
        <w:ind w:firstLine="540"/>
        <w:jc w:val="both"/>
      </w:pPr>
    </w:p>
    <w:p w:rsidR="00C40497" w:rsidRDefault="00C40497">
      <w:pPr>
        <w:pStyle w:val="ConsPlusNormal"/>
        <w:ind w:firstLine="540"/>
        <w:jc w:val="both"/>
      </w:pPr>
      <w:r>
        <w:t>1. Размер места для почетного и воинского захоронений устанавливается органами местного самоуправления.</w:t>
      </w:r>
    </w:p>
    <w:p w:rsidR="00C40497" w:rsidRDefault="00C40497">
      <w:pPr>
        <w:pStyle w:val="ConsPlusNormal"/>
        <w:spacing w:before="220"/>
        <w:ind w:firstLine="540"/>
        <w:jc w:val="both"/>
      </w:pPr>
      <w:r>
        <w:t>2. При предоставлении места для почетного и воинского захоронений выдается удостоверение о почетном или воинском захоронении.</w:t>
      </w:r>
    </w:p>
    <w:p w:rsidR="00C40497" w:rsidRDefault="00C40497">
      <w:pPr>
        <w:pStyle w:val="ConsPlusNormal"/>
        <w:ind w:firstLine="540"/>
        <w:jc w:val="both"/>
      </w:pPr>
    </w:p>
    <w:p w:rsidR="00C40497" w:rsidRDefault="00C40497">
      <w:pPr>
        <w:pStyle w:val="ConsPlusNormal"/>
        <w:ind w:firstLine="540"/>
        <w:jc w:val="both"/>
        <w:outlineLvl w:val="0"/>
      </w:pPr>
      <w:r>
        <w:t>Статья 17. Размер и порядок предоставления места для общего захоронения</w:t>
      </w:r>
    </w:p>
    <w:p w:rsidR="00C40497" w:rsidRDefault="00C40497">
      <w:pPr>
        <w:pStyle w:val="ConsPlusNormal"/>
        <w:ind w:firstLine="540"/>
        <w:jc w:val="both"/>
      </w:pPr>
    </w:p>
    <w:p w:rsidR="00C40497" w:rsidRDefault="00C40497">
      <w:pPr>
        <w:pStyle w:val="ConsPlusNormal"/>
        <w:ind w:firstLine="540"/>
        <w:jc w:val="both"/>
      </w:pPr>
      <w:r>
        <w:t>1. Размер места для общего захоронения определяется органом местного самоуправления.</w:t>
      </w:r>
    </w:p>
    <w:p w:rsidR="00C40497" w:rsidRDefault="00C40497">
      <w:pPr>
        <w:pStyle w:val="ConsPlusNormal"/>
        <w:spacing w:before="220"/>
        <w:ind w:firstLine="540"/>
        <w:jc w:val="both"/>
      </w:pPr>
      <w:r>
        <w:t>2. При предоставлении места для общего захоронения удостоверение об общем захоронении не выдается.</w:t>
      </w:r>
    </w:p>
    <w:p w:rsidR="00C40497" w:rsidRDefault="00C40497">
      <w:pPr>
        <w:pStyle w:val="ConsPlusNormal"/>
        <w:spacing w:before="220"/>
        <w:ind w:firstLine="540"/>
        <w:jc w:val="both"/>
      </w:pPr>
      <w:r>
        <w:t>3. На местах для общих захоронений подзахоронение не производится.</w:t>
      </w:r>
    </w:p>
    <w:p w:rsidR="00C40497" w:rsidRDefault="00C40497">
      <w:pPr>
        <w:pStyle w:val="ConsPlusNormal"/>
        <w:spacing w:before="220"/>
        <w:ind w:firstLine="540"/>
        <w:jc w:val="both"/>
      </w:pPr>
      <w:r>
        <w:t>4. Захоронение осуществляется при наличии санитарно-эпидемиологического заключения органов и учреждений государственной санитарно-эпидемиологической службы.</w:t>
      </w:r>
    </w:p>
    <w:p w:rsidR="00C40497" w:rsidRDefault="00C40497">
      <w:pPr>
        <w:pStyle w:val="ConsPlusNormal"/>
        <w:ind w:firstLine="540"/>
        <w:jc w:val="both"/>
      </w:pPr>
    </w:p>
    <w:p w:rsidR="00C40497" w:rsidRDefault="00C40497">
      <w:pPr>
        <w:pStyle w:val="ConsPlusNormal"/>
        <w:ind w:firstLine="540"/>
        <w:jc w:val="both"/>
        <w:outlineLvl w:val="0"/>
      </w:pPr>
      <w:r>
        <w:t>Статья 18. Ответственность за нарушение настоящего Закона</w:t>
      </w:r>
    </w:p>
    <w:p w:rsidR="00C40497" w:rsidRDefault="00C40497">
      <w:pPr>
        <w:pStyle w:val="ConsPlusNormal"/>
        <w:ind w:firstLine="540"/>
        <w:jc w:val="both"/>
      </w:pPr>
    </w:p>
    <w:p w:rsidR="00C40497" w:rsidRDefault="00C40497">
      <w:pPr>
        <w:pStyle w:val="ConsPlusNormal"/>
        <w:ind w:firstLine="540"/>
        <w:jc w:val="both"/>
      </w:pPr>
      <w:r>
        <w:lastRenderedPageBreak/>
        <w:t>Лица, виновные в нарушении настоящего Закона, несут ответственность в соответствии с федеральным законодательством и законодательством области.</w:t>
      </w:r>
    </w:p>
    <w:p w:rsidR="00C40497" w:rsidRDefault="00C40497">
      <w:pPr>
        <w:pStyle w:val="ConsPlusNormal"/>
        <w:ind w:firstLine="540"/>
        <w:jc w:val="both"/>
      </w:pPr>
    </w:p>
    <w:p w:rsidR="00C40497" w:rsidRDefault="00C40497">
      <w:pPr>
        <w:pStyle w:val="ConsPlusNormal"/>
        <w:ind w:firstLine="540"/>
        <w:jc w:val="both"/>
        <w:outlineLvl w:val="0"/>
      </w:pPr>
      <w:r>
        <w:t>Статья 19. Вступление в силу настоящего Закона и применение его отдельных положений</w:t>
      </w:r>
    </w:p>
    <w:p w:rsidR="00C40497" w:rsidRDefault="00C40497">
      <w:pPr>
        <w:pStyle w:val="ConsPlusNormal"/>
        <w:ind w:firstLine="540"/>
        <w:jc w:val="both"/>
      </w:pPr>
    </w:p>
    <w:p w:rsidR="00C40497" w:rsidRDefault="00C40497">
      <w:pPr>
        <w:pStyle w:val="ConsPlusNormal"/>
        <w:ind w:firstLine="540"/>
        <w:jc w:val="both"/>
      </w:pPr>
      <w:r>
        <w:t>1. Настоящий Закон вступает в силу с 1 января 2009 года.</w:t>
      </w:r>
    </w:p>
    <w:p w:rsidR="00C40497" w:rsidRDefault="00C40497">
      <w:pPr>
        <w:pStyle w:val="ConsPlusNormal"/>
        <w:spacing w:before="220"/>
        <w:ind w:firstLine="540"/>
        <w:jc w:val="both"/>
      </w:pPr>
      <w:r>
        <w:t xml:space="preserve">2. Положения </w:t>
      </w:r>
      <w:hyperlink w:anchor="P171" w:history="1">
        <w:r>
          <w:rPr>
            <w:color w:val="0000FF"/>
          </w:rPr>
          <w:t>статьи 15</w:t>
        </w:r>
      </w:hyperlink>
      <w:r>
        <w:t xml:space="preserve"> настоящего Закона в части предоставления мест для семейных (родовых) захоронений под будущие захоронения на территории города Нижний Новгород до 1 сентября 2017 года не применяются.</w:t>
      </w:r>
    </w:p>
    <w:p w:rsidR="00C40497" w:rsidRDefault="00C40497">
      <w:pPr>
        <w:pStyle w:val="ConsPlusNormal"/>
        <w:jc w:val="both"/>
      </w:pPr>
      <w:r>
        <w:t xml:space="preserve">(в ред. законов Нижегородской области от 09.08.2011 </w:t>
      </w:r>
      <w:hyperlink r:id="rId66" w:history="1">
        <w:r>
          <w:rPr>
            <w:color w:val="0000FF"/>
          </w:rPr>
          <w:t>N 108-З</w:t>
        </w:r>
      </w:hyperlink>
      <w:r>
        <w:t xml:space="preserve">, от 02.06.2014 </w:t>
      </w:r>
      <w:hyperlink r:id="rId67" w:history="1">
        <w:r>
          <w:rPr>
            <w:color w:val="0000FF"/>
          </w:rPr>
          <w:t>N 66-З</w:t>
        </w:r>
      </w:hyperlink>
      <w:r>
        <w:t>)</w:t>
      </w:r>
    </w:p>
    <w:p w:rsidR="00C40497" w:rsidRDefault="00C40497">
      <w:pPr>
        <w:pStyle w:val="ConsPlusNormal"/>
        <w:spacing w:before="220"/>
        <w:ind w:firstLine="540"/>
        <w:jc w:val="both"/>
      </w:pPr>
      <w:bookmarkStart w:id="6" w:name="P221"/>
      <w:bookmarkEnd w:id="6"/>
      <w:r>
        <w:t xml:space="preserve">3. Положения </w:t>
      </w:r>
      <w:hyperlink w:anchor="P171" w:history="1">
        <w:r>
          <w:rPr>
            <w:color w:val="0000FF"/>
          </w:rPr>
          <w:t>статьи 15</w:t>
        </w:r>
      </w:hyperlink>
      <w:r>
        <w:t xml:space="preserve"> настоящего Закона в части предоставления мест для семейных (родовых) захоронений под будущие захоронения на территории города Нижний Новгород до 31 декабря 2018 года не применяются.</w:t>
      </w:r>
    </w:p>
    <w:p w:rsidR="00C40497" w:rsidRDefault="00C40497">
      <w:pPr>
        <w:pStyle w:val="ConsPlusNormal"/>
        <w:jc w:val="both"/>
      </w:pPr>
      <w:r>
        <w:t xml:space="preserve">(часть 3 введена </w:t>
      </w:r>
      <w:hyperlink r:id="rId68" w:history="1">
        <w:r>
          <w:rPr>
            <w:color w:val="0000FF"/>
          </w:rPr>
          <w:t>Законом</w:t>
        </w:r>
      </w:hyperlink>
      <w:r>
        <w:t xml:space="preserve"> Нижегородской области от 05.10.2017 N 124-З)</w:t>
      </w:r>
    </w:p>
    <w:p w:rsidR="00C40497" w:rsidRDefault="00C40497">
      <w:pPr>
        <w:pStyle w:val="ConsPlusNormal"/>
        <w:ind w:firstLine="540"/>
        <w:jc w:val="both"/>
      </w:pPr>
    </w:p>
    <w:p w:rsidR="00C40497" w:rsidRDefault="00C40497">
      <w:pPr>
        <w:pStyle w:val="ConsPlusNormal"/>
        <w:jc w:val="right"/>
      </w:pPr>
      <w:r>
        <w:t>Губернатор области</w:t>
      </w:r>
    </w:p>
    <w:p w:rsidR="00C40497" w:rsidRDefault="00C40497">
      <w:pPr>
        <w:pStyle w:val="ConsPlusNormal"/>
        <w:jc w:val="right"/>
      </w:pPr>
      <w:r>
        <w:t>В.П.ШАНЦЕВ</w:t>
      </w:r>
    </w:p>
    <w:p w:rsidR="00C40497" w:rsidRDefault="00C40497">
      <w:pPr>
        <w:pStyle w:val="ConsPlusNormal"/>
      </w:pPr>
      <w:r>
        <w:t>Нижний Новгород</w:t>
      </w:r>
    </w:p>
    <w:p w:rsidR="00C40497" w:rsidRDefault="00C40497">
      <w:pPr>
        <w:pStyle w:val="ConsPlusNormal"/>
        <w:spacing w:before="220"/>
      </w:pPr>
      <w:r>
        <w:t>8 августа 2008 года</w:t>
      </w:r>
    </w:p>
    <w:p w:rsidR="00C40497" w:rsidRDefault="00C40497">
      <w:pPr>
        <w:pStyle w:val="ConsPlusNormal"/>
        <w:spacing w:before="220"/>
      </w:pPr>
      <w:r>
        <w:t>N 97-З</w:t>
      </w:r>
    </w:p>
    <w:p w:rsidR="00C40497" w:rsidRDefault="00C40497">
      <w:pPr>
        <w:pStyle w:val="ConsPlusNormal"/>
        <w:ind w:firstLine="540"/>
        <w:jc w:val="both"/>
      </w:pPr>
    </w:p>
    <w:p w:rsidR="00C40497" w:rsidRDefault="00C40497">
      <w:pPr>
        <w:pStyle w:val="ConsPlusNormal"/>
        <w:ind w:firstLine="540"/>
        <w:jc w:val="both"/>
      </w:pPr>
    </w:p>
    <w:p w:rsidR="00C40497" w:rsidRDefault="00C40497">
      <w:pPr>
        <w:pStyle w:val="ConsPlusNormal"/>
        <w:pBdr>
          <w:top w:val="single" w:sz="6" w:space="0" w:color="auto"/>
        </w:pBdr>
        <w:spacing w:before="100" w:after="100"/>
        <w:jc w:val="both"/>
        <w:rPr>
          <w:sz w:val="2"/>
          <w:szCs w:val="2"/>
        </w:rPr>
      </w:pPr>
    </w:p>
    <w:p w:rsidR="00584319" w:rsidRDefault="00584319">
      <w:bookmarkStart w:id="7" w:name="_GoBack"/>
      <w:bookmarkEnd w:id="7"/>
    </w:p>
    <w:sectPr w:rsidR="00584319" w:rsidSect="00963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97"/>
    <w:rsid w:val="00584319"/>
    <w:rsid w:val="00C4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6D88C-0D2B-4041-9818-FED60EF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04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E8FAE1BED91099939148413F84A7C04EA0BC665DB493993FE49B7E250932C478855FEE14860DE84BB35214R9H" TargetMode="External"/><Relationship Id="rId21" Type="http://schemas.openxmlformats.org/officeDocument/2006/relationships/hyperlink" Target="consultantplus://offline/ref=E6E8FAE1BED91099939148413F84A7C04EA0BC665BBB9A983DEFC6742D503EC67F8A00F913CF01E94BB351481CRCH" TargetMode="External"/><Relationship Id="rId42" Type="http://schemas.openxmlformats.org/officeDocument/2006/relationships/hyperlink" Target="consultantplus://offline/ref=E6E8FAE1BED91099939148413F84A7C04EA0BC665CB9969B3BE49B7E250932C478855FEE14860DE84BB35214RBH" TargetMode="External"/><Relationship Id="rId47" Type="http://schemas.openxmlformats.org/officeDocument/2006/relationships/hyperlink" Target="consultantplus://offline/ref=E6E8FAE1BED91099939148413F84A7C04EA0BC665BBB90953DE6C6742D503EC67F8A00F913CF01E94BB3534B1CR9H" TargetMode="External"/><Relationship Id="rId63" Type="http://schemas.openxmlformats.org/officeDocument/2006/relationships/hyperlink" Target="consultantplus://offline/ref=E6E8FAE1BED91099939148413F84A7C04EA0BC665FBA96983AE49B7E250932C478855FEE14860DE84BB35214R8H" TargetMode="External"/><Relationship Id="rId68" Type="http://schemas.openxmlformats.org/officeDocument/2006/relationships/hyperlink" Target="consultantplus://offline/ref=E6E8FAE1BED91099939148413F84A7C04EA0BC665BBB90953DE6C6742D503EC67F8A00F913CF01E94BB3534B1CRDH" TargetMode="External"/><Relationship Id="rId7" Type="http://schemas.openxmlformats.org/officeDocument/2006/relationships/hyperlink" Target="consultantplus://offline/ref=E6E8FAE1BED91099939148413F84A7C04EA0BC665FBA96983AE49B7E250932C478855FEE14860DE84BB35314R0H" TargetMode="External"/><Relationship Id="rId2" Type="http://schemas.openxmlformats.org/officeDocument/2006/relationships/settings" Target="settings.xml"/><Relationship Id="rId16" Type="http://schemas.openxmlformats.org/officeDocument/2006/relationships/hyperlink" Target="consultantplus://offline/ref=E6E8FAE1BED91099939148413F84A7C04EA0BC6653B8949A3EE49B7E250932C478855FEE14860DE84BB35114RAH" TargetMode="External"/><Relationship Id="rId29" Type="http://schemas.openxmlformats.org/officeDocument/2006/relationships/hyperlink" Target="consultantplus://offline/ref=E6E8FAE1BED91099939148413F84A7C04EA0BC665BBB90953DE6C6742D503EC67F8A00F913CF01E94BB3534A1CREH" TargetMode="External"/><Relationship Id="rId11" Type="http://schemas.openxmlformats.org/officeDocument/2006/relationships/hyperlink" Target="consultantplus://offline/ref=E6E8FAE1BED91099939148413F84A7C04EA0BC665BBE919A38E7C6742D503EC67F8A00F913CF01E94BB3534C1CR2H" TargetMode="External"/><Relationship Id="rId24" Type="http://schemas.openxmlformats.org/officeDocument/2006/relationships/hyperlink" Target="consultantplus://offline/ref=E6E8FAE1BED91099939148413F84A7C04EA0BC665BBB90953DE6C6742D503EC67F8A00F913CF01E94BB353491CRAH" TargetMode="External"/><Relationship Id="rId32" Type="http://schemas.openxmlformats.org/officeDocument/2006/relationships/hyperlink" Target="consultantplus://offline/ref=E6E8FAE1BED91099939148413F84A7C04EA0BC665BBB90953DE6C6742D503EC67F8A00F913CF01E94BB3534A1CR2H" TargetMode="External"/><Relationship Id="rId37" Type="http://schemas.openxmlformats.org/officeDocument/2006/relationships/hyperlink" Target="consultantplus://offline/ref=E6E8FAE1BED91099939148413F84A7C04EA0BC6659B59B9439E49B7E250932C478855FEE14860DE84BB35214R9H" TargetMode="External"/><Relationship Id="rId40" Type="http://schemas.openxmlformats.org/officeDocument/2006/relationships/hyperlink" Target="consultantplus://offline/ref=E6E8FAE1BED91099939148413F84A7C04EA0BC665CB9969B3BE49B7E250932C478855FEE14860DE84BB35214RAH" TargetMode="External"/><Relationship Id="rId45" Type="http://schemas.openxmlformats.org/officeDocument/2006/relationships/hyperlink" Target="consultantplus://offline/ref=E6E8FAE1BED91099939148413F84A7C04EA0BC6659B59B9439E49B7E250932C478855FEE14860DE84BB35214RCH" TargetMode="External"/><Relationship Id="rId53" Type="http://schemas.openxmlformats.org/officeDocument/2006/relationships/hyperlink" Target="consultantplus://offline/ref=E6E8FAE1BED91099939148413F84A7C04EA0BC6659B59B9439E49B7E250932C478855FEE14860DE84BB35214R1H" TargetMode="External"/><Relationship Id="rId58" Type="http://schemas.openxmlformats.org/officeDocument/2006/relationships/hyperlink" Target="consultantplus://offline/ref=E6E8FAE1BED91099939148413F84A7C04EA0BC6659B59B9439E49B7E250932C478855FEE14860DE84BB35114R8H" TargetMode="External"/><Relationship Id="rId66" Type="http://schemas.openxmlformats.org/officeDocument/2006/relationships/hyperlink" Target="consultantplus://offline/ref=E6E8FAE1BED91099939148413F84A7C04EA0BC665FBE9B943DE49B7E250932C478855FEE14860DE84BB35314R0H" TargetMode="External"/><Relationship Id="rId5" Type="http://schemas.openxmlformats.org/officeDocument/2006/relationships/hyperlink" Target="consultantplus://offline/ref=E6E8FAE1BED91099939148413F84A7C04EA0BC6659B59B9439E49B7E250932C478855FEE14860DE84BB35314R0H" TargetMode="External"/><Relationship Id="rId61" Type="http://schemas.openxmlformats.org/officeDocument/2006/relationships/hyperlink" Target="consultantplus://offline/ref=E6E8FAE1BED91099939148413F84A7C04EA0BC665CB9969B3BE49B7E250932C478855FEE14860DE84BB35114R9H" TargetMode="External"/><Relationship Id="rId19" Type="http://schemas.openxmlformats.org/officeDocument/2006/relationships/hyperlink" Target="consultantplus://offline/ref=E6E8FAE1BED91099939148413F84A7C04EA0BC665BBB94953BEAC6742D503EC67F8A00F913CF01E94BB353491CREH" TargetMode="External"/><Relationship Id="rId14" Type="http://schemas.openxmlformats.org/officeDocument/2006/relationships/hyperlink" Target="consultantplus://offline/ref=E6E8FAE1BED91099939148413F84A7C04EA0BC665DB8959F3DE49B7E250932C478855FEE14860DE84BB15614R9H" TargetMode="External"/><Relationship Id="rId22" Type="http://schemas.openxmlformats.org/officeDocument/2006/relationships/hyperlink" Target="consultantplus://offline/ref=E6E8FAE1BED91099939148413F84A7C04EA0BC665DB493993FE49B7E250932C478855FEE14860DE84BB35314R1H" TargetMode="External"/><Relationship Id="rId27" Type="http://schemas.openxmlformats.org/officeDocument/2006/relationships/hyperlink" Target="consultantplus://offline/ref=E6E8FAE1BED91099939148413F84A7C04EA0BC665BBB90953DE6C6742D503EC67F8A00F913CF01E94BB353491CRDH" TargetMode="External"/><Relationship Id="rId30" Type="http://schemas.openxmlformats.org/officeDocument/2006/relationships/hyperlink" Target="consultantplus://offline/ref=E6E8FAE1BED91099939148413F84A7C04EA0BC665BBB90953DE6C6742D503EC67F8A00F913CF01E94BB3534A1CRCH" TargetMode="External"/><Relationship Id="rId35" Type="http://schemas.openxmlformats.org/officeDocument/2006/relationships/hyperlink" Target="consultantplus://offline/ref=E6E8FAE1BED91099939148413F84A7C04EA0BC665CB9969B3BE49B7E250932C478855FEE14860DE84BB35214R8H" TargetMode="External"/><Relationship Id="rId43" Type="http://schemas.openxmlformats.org/officeDocument/2006/relationships/hyperlink" Target="consultantplus://offline/ref=E6E8FAE1BED91099939148413F84A7C04EA0BC665BBB90953DE6C6742D503EC67F8A00F913CF01E94BB3534B1CRAH" TargetMode="External"/><Relationship Id="rId48" Type="http://schemas.openxmlformats.org/officeDocument/2006/relationships/hyperlink" Target="consultantplus://offline/ref=E6E8FAE1BED91099939148413F84A7C04EA0BC6659B59B9439E49B7E250932C478855FEE14860DE84BB35214RFH" TargetMode="External"/><Relationship Id="rId56" Type="http://schemas.openxmlformats.org/officeDocument/2006/relationships/hyperlink" Target="consultantplus://offline/ref=E6E8FAE1BED91099939148413F84A7C04EA0BC665BBB909A3BEDC6742D503EC67F8A00F913CF01E94BB353491CR2H" TargetMode="External"/><Relationship Id="rId64" Type="http://schemas.openxmlformats.org/officeDocument/2006/relationships/hyperlink" Target="consultantplus://offline/ref=E6E8FAE1BED91099939148413F84A7C04EA0BC665BBB90953DE6C6742D503EC67F8A00F913CF01E94BB3534B1CRFH" TargetMode="External"/><Relationship Id="rId69" Type="http://schemas.openxmlformats.org/officeDocument/2006/relationships/fontTable" Target="fontTable.xml"/><Relationship Id="rId8" Type="http://schemas.openxmlformats.org/officeDocument/2006/relationships/hyperlink" Target="consultantplus://offline/ref=E6E8FAE1BED91099939148413F84A7C04EA0BC665BBF9B993FE7C6742D503EC67F8A00F913CF01E94BB3534B1CR8H" TargetMode="External"/><Relationship Id="rId51" Type="http://schemas.openxmlformats.org/officeDocument/2006/relationships/hyperlink" Target="consultantplus://offline/ref=E6E8FAE1BED91099939148413F84A7C04EA0BC6659B59B9439E49B7E250932C478855FEE14860DE84BB35214R0H" TargetMode="External"/><Relationship Id="rId3" Type="http://schemas.openxmlformats.org/officeDocument/2006/relationships/webSettings" Target="webSettings.xml"/><Relationship Id="rId12" Type="http://schemas.openxmlformats.org/officeDocument/2006/relationships/hyperlink" Target="consultantplus://offline/ref=E6E8FAE1BED91099939148413F84A7C04EA0BC665BBB90953DE6C6742D503EC67F8A00F913CF01E94BB353481CR3H" TargetMode="External"/><Relationship Id="rId17" Type="http://schemas.openxmlformats.org/officeDocument/2006/relationships/hyperlink" Target="consultantplus://offline/ref=E6E8FAE1BED91099939148413F84A7C04EA0BC665BB9929538EEC6742D503EC67F8A00F913CF01E94BB3534A1CRCH" TargetMode="External"/><Relationship Id="rId25" Type="http://schemas.openxmlformats.org/officeDocument/2006/relationships/hyperlink" Target="consultantplus://offline/ref=E6E8FAE1BED91099939148413F84A7C04EA0BC665BBB90953DE6C6742D503EC67F8A00F913CF01E94BB353491CR9H" TargetMode="External"/><Relationship Id="rId33" Type="http://schemas.openxmlformats.org/officeDocument/2006/relationships/hyperlink" Target="consultantplus://offline/ref=E6E8FAE1BED91099939148413F84A7C04EA0BC665BBF9B993FE7C6742D503EC67F8A00F913CF01E94BB3534B1CR8H" TargetMode="External"/><Relationship Id="rId38" Type="http://schemas.openxmlformats.org/officeDocument/2006/relationships/hyperlink" Target="consultantplus://offline/ref=E6E8FAE1BED91099939148413F84A7C04EA0BC665CB9969B3BE49B7E250932C478855FEE14860DE84BB35214R9H" TargetMode="External"/><Relationship Id="rId46" Type="http://schemas.openxmlformats.org/officeDocument/2006/relationships/hyperlink" Target="consultantplus://offline/ref=E6E8FAE1BED91099939148413F84A7C04EA0BC665CB9969B3BE49B7E250932C478855FEE14860DE84BB35214RCH" TargetMode="External"/><Relationship Id="rId59" Type="http://schemas.openxmlformats.org/officeDocument/2006/relationships/hyperlink" Target="consultantplus://offline/ref=E6E8FAE1BED91099939148413F84A7C04EA0BC665CB9969B3BE49B7E250932C478855FEE14860DE84BB35114R8H" TargetMode="External"/><Relationship Id="rId67" Type="http://schemas.openxmlformats.org/officeDocument/2006/relationships/hyperlink" Target="consultantplus://offline/ref=E6E8FAE1BED91099939148413F84A7C04EA0BC665DB493993FE49B7E250932C478855FEE14860DE84BB35214RBH" TargetMode="External"/><Relationship Id="rId20" Type="http://schemas.openxmlformats.org/officeDocument/2006/relationships/hyperlink" Target="consultantplus://offline/ref=E6E8FAE1BED91099939148422DE8F8C54BA2E06D52BA98CA66BBC023720038933FCA06AC508B0CE914REH" TargetMode="External"/><Relationship Id="rId41" Type="http://schemas.openxmlformats.org/officeDocument/2006/relationships/hyperlink" Target="consultantplus://offline/ref=E6E8FAE1BED91099939148413F84A7C04EA0BC6659B59B9439E49B7E250932C478855FEE14860DE84BB35214RBH" TargetMode="External"/><Relationship Id="rId54" Type="http://schemas.openxmlformats.org/officeDocument/2006/relationships/hyperlink" Target="consultantplus://offline/ref=E6E8FAE1BED91099939148413F84A7C04EA0BC665CB9969B3BE49B7E250932C478855FEE14860DE84BB35214R0H" TargetMode="External"/><Relationship Id="rId62" Type="http://schemas.openxmlformats.org/officeDocument/2006/relationships/hyperlink" Target="consultantplus://offline/ref=E6E8FAE1BED91099939148422DE8F8C54BA2E06D52BA98CA66BBC023720038933FCA06AC508B0EE814RDH"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E8FAE1BED91099939148413F84A7C04EA0BC665FBE9B943DE49B7E250932C478855FEE14860DE84BB35314R0H" TargetMode="External"/><Relationship Id="rId15" Type="http://schemas.openxmlformats.org/officeDocument/2006/relationships/hyperlink" Target="consultantplus://offline/ref=E6E8FAE1BED91099939148413F84A7C04EA0BC665DB9979C3EE49B7E250932C478855FEE14860DE84BB35114R9H" TargetMode="External"/><Relationship Id="rId23" Type="http://schemas.openxmlformats.org/officeDocument/2006/relationships/hyperlink" Target="consultantplus://offline/ref=E6E8FAE1BED91099939148413F84A7C04EA0BC665BBB90953DE6C6742D503EC67F8A00F913CF01E94BB353481CR2H" TargetMode="External"/><Relationship Id="rId28" Type="http://schemas.openxmlformats.org/officeDocument/2006/relationships/hyperlink" Target="consultantplus://offline/ref=E6E8FAE1BED91099939148413F84A7C04EA0BC665BBE919A38E7C6742D503EC67F8A00F913CF01E94BB3534C1CR2H" TargetMode="External"/><Relationship Id="rId36" Type="http://schemas.openxmlformats.org/officeDocument/2006/relationships/hyperlink" Target="consultantplus://offline/ref=E6E8FAE1BED91099939148422DE8F8C54BA2E06D52BA98CA66BBC023720038933FCA06AC508B0CEC14RFH" TargetMode="External"/><Relationship Id="rId49" Type="http://schemas.openxmlformats.org/officeDocument/2006/relationships/hyperlink" Target="consultantplus://offline/ref=E6E8FAE1BED91099939148413F84A7C04EA0BC665CB9969B3BE49B7E250932C478855FEE14860DE84BB35214REH" TargetMode="External"/><Relationship Id="rId57" Type="http://schemas.openxmlformats.org/officeDocument/2006/relationships/hyperlink" Target="consultantplus://offline/ref=E6E8FAE1BED91099939148413F84A7C04EA0BC665FBA96983AE49B7E250932C478855FEE14860DE84BB35314R1H" TargetMode="External"/><Relationship Id="rId10" Type="http://schemas.openxmlformats.org/officeDocument/2006/relationships/hyperlink" Target="consultantplus://offline/ref=E6E8FAE1BED91099939148413F84A7C04EA0BC665DB493993FE49B7E250932C478855FEE14860DE84BB35314R0H" TargetMode="External"/><Relationship Id="rId31" Type="http://schemas.openxmlformats.org/officeDocument/2006/relationships/hyperlink" Target="consultantplus://offline/ref=E6E8FAE1BED91099939148413F84A7C04EA0BC665BBB90953DE6C6742D503EC67F8A00F913CF01E94BB3534A1CR3H" TargetMode="External"/><Relationship Id="rId44" Type="http://schemas.openxmlformats.org/officeDocument/2006/relationships/hyperlink" Target="consultantplus://offline/ref=E6E8FAE1BED91099939148422DE8F8C54BA2E06D52BA98CA66BBC023720038933FCA06AC508B0CEC14RFH" TargetMode="External"/><Relationship Id="rId52" Type="http://schemas.openxmlformats.org/officeDocument/2006/relationships/hyperlink" Target="consultantplus://offline/ref=E6E8FAE1BED91099939148413F84A7C04EA0BC665CB9969B3BE49B7E250932C478855FEE14860DE84BB35214RFH" TargetMode="External"/><Relationship Id="rId60" Type="http://schemas.openxmlformats.org/officeDocument/2006/relationships/hyperlink" Target="consultantplus://offline/ref=E6E8FAE1BED91099939148413F84A7C04EA0BC6659B59B9439E49B7E250932C478855FEE14860DE84BB35114R8H" TargetMode="External"/><Relationship Id="rId65" Type="http://schemas.openxmlformats.org/officeDocument/2006/relationships/hyperlink" Target="consultantplus://offline/ref=E6E8FAE1BED91099939148413F84A7C04EA0BC665BBB90953DE6C6742D503EC67F8A00F913CF01E94BB3534B1CR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E8FAE1BED91099939148413F84A7C04EA0BC665CB9969B3BE49B7E250932C478855FEE14860DE84BB35314R0H" TargetMode="External"/><Relationship Id="rId13" Type="http://schemas.openxmlformats.org/officeDocument/2006/relationships/hyperlink" Target="consultantplus://offline/ref=E6E8FAE1BED91099939148413F84A7C04EA0BC665CBB9B9B3CE49B7E250932C478855FEE14860DE84BB15614RDH" TargetMode="External"/><Relationship Id="rId18" Type="http://schemas.openxmlformats.org/officeDocument/2006/relationships/hyperlink" Target="consultantplus://offline/ref=E6E8FAE1BED91099939148413F84A7C04EA0BC665BBB909A3BEDC6742D503EC67F8A00F913CF01E94BB353491CR2H" TargetMode="External"/><Relationship Id="rId39" Type="http://schemas.openxmlformats.org/officeDocument/2006/relationships/hyperlink" Target="consultantplus://offline/ref=E6E8FAE1BED91099939148413F84A7C04EA0BC6659B59B9439E49B7E250932C478855FEE14860DE84BB35214RAH" TargetMode="External"/><Relationship Id="rId34" Type="http://schemas.openxmlformats.org/officeDocument/2006/relationships/hyperlink" Target="consultantplus://offline/ref=E6E8FAE1BED91099939148413F84A7C04EA0BC6659B59B9439E49B7E250932C478855FEE14860DE84BB35214R8H" TargetMode="External"/><Relationship Id="rId50" Type="http://schemas.openxmlformats.org/officeDocument/2006/relationships/hyperlink" Target="consultantplus://offline/ref=E6E8FAE1BED91099939148422DE8F8C54BA2E06D52BA98CA66BBC023720038933FCA06AC508B0CEE14R8H" TargetMode="External"/><Relationship Id="rId55" Type="http://schemas.openxmlformats.org/officeDocument/2006/relationships/hyperlink" Target="consultantplus://offline/ref=E6E8FAE1BED91099939148413F84A7C04EA0BC665BBB94953BEAC6742D503EC67F8A00F913CF01E94BB353491C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5349</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1</cp:revision>
  <dcterms:created xsi:type="dcterms:W3CDTF">2018-07-07T07:17:00Z</dcterms:created>
  <dcterms:modified xsi:type="dcterms:W3CDTF">2018-07-07T07:18:00Z</dcterms:modified>
</cp:coreProperties>
</file>